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7A238" w14:textId="617D7569" w:rsidR="00306F71" w:rsidRPr="00FE157E" w:rsidRDefault="00D55B6F" w:rsidP="00FE157E">
      <w:pPr>
        <w:pStyle w:val="Tytu"/>
        <w:spacing w:line="360" w:lineRule="auto"/>
        <w:jc w:val="center"/>
        <w:rPr>
          <w:rFonts w:ascii="Calibri" w:hAnsi="Calibri" w:cs="Calibri"/>
          <w:b/>
          <w:bCs/>
          <w:sz w:val="22"/>
          <w:szCs w:val="22"/>
        </w:rPr>
      </w:pPr>
      <w:r>
        <w:rPr>
          <w:rFonts w:ascii="Calibri" w:hAnsi="Calibri" w:cs="Calibri"/>
          <w:b/>
          <w:bCs/>
          <w:sz w:val="22"/>
          <w:szCs w:val="22"/>
        </w:rPr>
        <w:t xml:space="preserve">Życie z </w:t>
      </w:r>
      <w:proofErr w:type="spellStart"/>
      <w:r>
        <w:rPr>
          <w:rFonts w:ascii="Calibri" w:hAnsi="Calibri" w:cs="Calibri"/>
          <w:b/>
          <w:bCs/>
          <w:sz w:val="22"/>
          <w:szCs w:val="22"/>
        </w:rPr>
        <w:t>ultrarzadką</w:t>
      </w:r>
      <w:proofErr w:type="spellEnd"/>
      <w:r>
        <w:rPr>
          <w:rFonts w:ascii="Calibri" w:hAnsi="Calibri" w:cs="Calibri"/>
          <w:b/>
          <w:bCs/>
          <w:sz w:val="22"/>
          <w:szCs w:val="22"/>
        </w:rPr>
        <w:t xml:space="preserve"> chorobą </w:t>
      </w:r>
      <w:proofErr w:type="spellStart"/>
      <w:r>
        <w:rPr>
          <w:rFonts w:ascii="Calibri" w:hAnsi="Calibri" w:cs="Calibri"/>
          <w:b/>
          <w:bCs/>
          <w:sz w:val="22"/>
          <w:szCs w:val="22"/>
        </w:rPr>
        <w:t>hematoonkologiczną</w:t>
      </w:r>
      <w:proofErr w:type="spellEnd"/>
      <w:r>
        <w:rPr>
          <w:rFonts w:ascii="Calibri" w:hAnsi="Calibri" w:cs="Calibri"/>
          <w:b/>
          <w:bCs/>
          <w:sz w:val="22"/>
          <w:szCs w:val="22"/>
        </w:rPr>
        <w:t xml:space="preserve"> wymaga wsparcia </w:t>
      </w:r>
    </w:p>
    <w:p w14:paraId="1F6D6567" w14:textId="4CCDB4B3" w:rsidR="00F359CB" w:rsidRPr="00FE157E" w:rsidRDefault="00306F71" w:rsidP="00D55B6F">
      <w:pPr>
        <w:jc w:val="center"/>
      </w:pPr>
      <w:r w:rsidRPr="00FE157E">
        <w:rPr>
          <w:rFonts w:ascii="Calibri" w:hAnsi="Calibri" w:cs="Calibri"/>
          <w:b/>
          <w:bCs/>
        </w:rPr>
        <w:t xml:space="preserve">Raport Fundacji </w:t>
      </w:r>
      <w:r w:rsidR="00D55B6F">
        <w:rPr>
          <w:rFonts w:ascii="Calibri" w:hAnsi="Calibri" w:cs="Calibri"/>
          <w:b/>
          <w:bCs/>
        </w:rPr>
        <w:t>CARITA</w:t>
      </w:r>
      <w:r w:rsidR="00D55B6F" w:rsidRPr="00FE157E">
        <w:rPr>
          <w:rFonts w:ascii="Calibri" w:hAnsi="Calibri" w:cs="Calibri"/>
          <w:b/>
          <w:bCs/>
        </w:rPr>
        <w:t xml:space="preserve"> </w:t>
      </w:r>
      <w:r w:rsidRPr="00FE157E">
        <w:rPr>
          <w:rFonts w:ascii="Calibri" w:hAnsi="Calibri" w:cs="Calibri"/>
          <w:b/>
          <w:bCs/>
        </w:rPr>
        <w:t xml:space="preserve">nt. sytuacji pacjentów z makroglobulinemią </w:t>
      </w:r>
      <w:proofErr w:type="spellStart"/>
      <w:r w:rsidRPr="00FE157E">
        <w:rPr>
          <w:rFonts w:ascii="Calibri" w:hAnsi="Calibri" w:cs="Calibri"/>
          <w:b/>
          <w:bCs/>
        </w:rPr>
        <w:t>Waldenströma</w:t>
      </w:r>
      <w:proofErr w:type="spellEnd"/>
    </w:p>
    <w:p w14:paraId="1D735DD9" w14:textId="661D5FB2" w:rsidR="008A072C" w:rsidRPr="0049558D" w:rsidRDefault="00306F71" w:rsidP="00FE157E">
      <w:pPr>
        <w:pStyle w:val="Tytu"/>
        <w:spacing w:line="360" w:lineRule="auto"/>
        <w:jc w:val="both"/>
      </w:pPr>
      <w:r w:rsidRPr="00FE157E">
        <w:rPr>
          <w:rFonts w:ascii="Calibri" w:hAnsi="Calibri" w:cs="Calibri"/>
          <w:b/>
          <w:bCs/>
          <w:color w:val="000000"/>
          <w:sz w:val="22"/>
          <w:szCs w:val="22"/>
        </w:rPr>
        <w:t xml:space="preserve">Makroglobulinemia </w:t>
      </w:r>
      <w:proofErr w:type="spellStart"/>
      <w:r w:rsidRPr="00FE157E">
        <w:rPr>
          <w:rFonts w:ascii="Calibri" w:hAnsi="Calibri" w:cs="Calibri"/>
          <w:b/>
          <w:bCs/>
          <w:color w:val="000000"/>
          <w:sz w:val="22"/>
          <w:szCs w:val="22"/>
        </w:rPr>
        <w:t>Waldenströma</w:t>
      </w:r>
      <w:proofErr w:type="spellEnd"/>
      <w:r w:rsidR="0049558D" w:rsidRPr="00FE157E">
        <w:rPr>
          <w:rFonts w:ascii="Calibri" w:hAnsi="Calibri" w:cs="Calibri"/>
          <w:b/>
          <w:bCs/>
          <w:color w:val="000000"/>
          <w:sz w:val="22"/>
          <w:szCs w:val="22"/>
        </w:rPr>
        <w:t xml:space="preserve"> (MW)</w:t>
      </w:r>
      <w:r w:rsidRPr="00FE157E">
        <w:rPr>
          <w:rFonts w:ascii="Calibri" w:hAnsi="Calibri" w:cs="Calibri"/>
          <w:b/>
          <w:bCs/>
          <w:color w:val="000000"/>
          <w:sz w:val="22"/>
          <w:szCs w:val="22"/>
        </w:rPr>
        <w:t xml:space="preserve"> to </w:t>
      </w:r>
      <w:proofErr w:type="spellStart"/>
      <w:r w:rsidRPr="00FE157E">
        <w:rPr>
          <w:rFonts w:ascii="Calibri" w:hAnsi="Calibri" w:cs="Calibri"/>
          <w:b/>
          <w:bCs/>
          <w:color w:val="000000"/>
          <w:sz w:val="22"/>
          <w:szCs w:val="22"/>
        </w:rPr>
        <w:t>ultrarzadka</w:t>
      </w:r>
      <w:proofErr w:type="spellEnd"/>
      <w:r w:rsidRPr="00FE157E">
        <w:rPr>
          <w:rFonts w:ascii="Calibri" w:hAnsi="Calibri" w:cs="Calibri"/>
          <w:b/>
          <w:bCs/>
          <w:color w:val="000000"/>
          <w:sz w:val="22"/>
          <w:szCs w:val="22"/>
        </w:rPr>
        <w:t xml:space="preserve">, nieuleczalna, powolnie postępująca rozrostowa choroba układu chłonnego najczęściej występująca u osób w podeszłym wieku. Średnia </w:t>
      </w:r>
      <w:r w:rsidRPr="0049558D">
        <w:rPr>
          <w:rFonts w:ascii="Calibri" w:hAnsi="Calibri" w:cs="Calibri"/>
          <w:b/>
          <w:bCs/>
          <w:sz w:val="22"/>
          <w:szCs w:val="22"/>
        </w:rPr>
        <w:t xml:space="preserve">wieku </w:t>
      </w:r>
      <w:r w:rsidR="007D0B13" w:rsidRPr="0049558D">
        <w:rPr>
          <w:rFonts w:ascii="Calibri" w:hAnsi="Calibri" w:cs="Calibri"/>
          <w:b/>
          <w:bCs/>
          <w:sz w:val="22"/>
          <w:szCs w:val="22"/>
        </w:rPr>
        <w:t>w trakcie</w:t>
      </w:r>
      <w:r w:rsidRPr="0049558D">
        <w:rPr>
          <w:rFonts w:ascii="Calibri" w:hAnsi="Calibri" w:cs="Calibri"/>
          <w:b/>
          <w:bCs/>
          <w:sz w:val="22"/>
          <w:szCs w:val="22"/>
        </w:rPr>
        <w:t xml:space="preserve"> rozpoznaniu to ok. 65-75 lat</w:t>
      </w:r>
      <w:r w:rsidRPr="0049558D">
        <w:rPr>
          <w:rStyle w:val="Odwoanieprzypisudolnego"/>
          <w:rFonts w:ascii="Calibri" w:hAnsi="Calibri" w:cs="Calibri"/>
          <w:b/>
          <w:bCs/>
          <w:sz w:val="22"/>
          <w:szCs w:val="22"/>
        </w:rPr>
        <w:footnoteReference w:id="1"/>
      </w:r>
      <w:r w:rsidRPr="0049558D">
        <w:rPr>
          <w:rFonts w:ascii="Calibri" w:hAnsi="Calibri" w:cs="Calibri"/>
          <w:b/>
          <w:bCs/>
          <w:sz w:val="22"/>
          <w:szCs w:val="22"/>
        </w:rPr>
        <w:t xml:space="preserve">. </w:t>
      </w:r>
      <w:r w:rsidRPr="00FE157E">
        <w:rPr>
          <w:rFonts w:ascii="Calibri" w:hAnsi="Calibri" w:cs="Calibri"/>
          <w:b/>
          <w:bCs/>
          <w:color w:val="000000"/>
          <w:sz w:val="22"/>
          <w:szCs w:val="22"/>
        </w:rPr>
        <w:t xml:space="preserve"> </w:t>
      </w:r>
      <w:r w:rsidR="00FB298E" w:rsidRPr="0049558D">
        <w:rPr>
          <w:rFonts w:ascii="Calibri" w:hAnsi="Calibri" w:cs="Calibri"/>
          <w:b/>
          <w:bCs/>
          <w:sz w:val="22"/>
          <w:szCs w:val="22"/>
        </w:rPr>
        <w:t>Fundacja C</w:t>
      </w:r>
      <w:r w:rsidR="00D55B6F">
        <w:rPr>
          <w:rFonts w:ascii="Calibri" w:hAnsi="Calibri" w:cs="Calibri"/>
          <w:b/>
          <w:bCs/>
          <w:sz w:val="22"/>
          <w:szCs w:val="22"/>
        </w:rPr>
        <w:t>ARITA</w:t>
      </w:r>
      <w:r w:rsidR="00FB298E" w:rsidRPr="0049558D">
        <w:rPr>
          <w:rFonts w:ascii="Calibri" w:hAnsi="Calibri" w:cs="Calibri"/>
          <w:b/>
          <w:bCs/>
          <w:sz w:val="22"/>
          <w:szCs w:val="22"/>
        </w:rPr>
        <w:t xml:space="preserve"> im. Wiesławy Adamiec</w:t>
      </w:r>
      <w:r w:rsidR="005402E2">
        <w:rPr>
          <w:rFonts w:ascii="Calibri" w:hAnsi="Calibri" w:cs="Calibri"/>
          <w:b/>
          <w:bCs/>
        </w:rPr>
        <w:t xml:space="preserve"> </w:t>
      </w:r>
      <w:r w:rsidR="000170FD" w:rsidRPr="0049558D">
        <w:rPr>
          <w:rFonts w:ascii="Calibri" w:hAnsi="Calibri" w:cs="Calibri"/>
          <w:b/>
          <w:bCs/>
          <w:sz w:val="22"/>
          <w:szCs w:val="22"/>
        </w:rPr>
        <w:t xml:space="preserve">przygotowała </w:t>
      </w:r>
      <w:r w:rsidR="009F5DE6" w:rsidRPr="0049558D">
        <w:rPr>
          <w:rFonts w:ascii="Calibri" w:hAnsi="Calibri" w:cs="Calibri"/>
          <w:b/>
          <w:bCs/>
          <w:sz w:val="22"/>
          <w:szCs w:val="22"/>
        </w:rPr>
        <w:t>raport</w:t>
      </w:r>
      <w:r w:rsidR="000170FD" w:rsidRPr="0049558D">
        <w:rPr>
          <w:rFonts w:ascii="Calibri" w:hAnsi="Calibri" w:cs="Calibri"/>
          <w:b/>
          <w:bCs/>
          <w:sz w:val="22"/>
          <w:szCs w:val="22"/>
        </w:rPr>
        <w:t xml:space="preserve"> pt. „</w:t>
      </w:r>
      <w:r w:rsidR="000170FD" w:rsidRPr="00FE157E">
        <w:rPr>
          <w:rFonts w:ascii="Calibri" w:hAnsi="Calibri" w:cs="Calibri"/>
          <w:b/>
          <w:bCs/>
          <w:i/>
          <w:iCs/>
          <w:sz w:val="22"/>
          <w:szCs w:val="22"/>
        </w:rPr>
        <w:t>Spojrzenie na makroglobulinemię</w:t>
      </w:r>
      <w:r w:rsidR="005402E2">
        <w:rPr>
          <w:rFonts w:ascii="Calibri" w:hAnsi="Calibri" w:cs="Calibri"/>
          <w:b/>
          <w:bCs/>
          <w:i/>
          <w:iCs/>
        </w:rPr>
        <w:t xml:space="preserve"> </w:t>
      </w:r>
      <w:proofErr w:type="spellStart"/>
      <w:r w:rsidR="000170FD" w:rsidRPr="00FE157E">
        <w:rPr>
          <w:rFonts w:ascii="Calibri" w:hAnsi="Calibri" w:cs="Calibri"/>
          <w:b/>
          <w:bCs/>
          <w:i/>
          <w:iCs/>
          <w:sz w:val="22"/>
          <w:szCs w:val="22"/>
        </w:rPr>
        <w:t>Waldenströma</w:t>
      </w:r>
      <w:proofErr w:type="spellEnd"/>
      <w:r w:rsidR="000170FD" w:rsidRPr="00FE157E">
        <w:rPr>
          <w:rFonts w:ascii="Calibri" w:hAnsi="Calibri" w:cs="Calibri"/>
          <w:b/>
          <w:bCs/>
          <w:i/>
          <w:iCs/>
          <w:sz w:val="22"/>
          <w:szCs w:val="22"/>
        </w:rPr>
        <w:t>. Perspektywa hematologa, perspektywa pacjenta i perspektywy na</w:t>
      </w:r>
      <w:r w:rsidR="00D55B6F">
        <w:rPr>
          <w:rFonts w:ascii="Calibri" w:hAnsi="Calibri" w:cs="Calibri"/>
          <w:b/>
          <w:bCs/>
          <w:i/>
          <w:iCs/>
          <w:sz w:val="22"/>
          <w:szCs w:val="22"/>
        </w:rPr>
        <w:t> </w:t>
      </w:r>
      <w:r w:rsidR="000170FD" w:rsidRPr="00FE157E">
        <w:rPr>
          <w:rFonts w:ascii="Calibri" w:hAnsi="Calibri" w:cs="Calibri"/>
          <w:b/>
          <w:bCs/>
          <w:i/>
          <w:iCs/>
          <w:sz w:val="22"/>
          <w:szCs w:val="22"/>
        </w:rPr>
        <w:t>przyszłość</w:t>
      </w:r>
      <w:r w:rsidR="000170FD" w:rsidRPr="0049558D">
        <w:rPr>
          <w:rFonts w:ascii="Calibri" w:hAnsi="Calibri" w:cs="Calibri"/>
          <w:b/>
          <w:bCs/>
          <w:sz w:val="22"/>
          <w:szCs w:val="22"/>
        </w:rPr>
        <w:t xml:space="preserve">” </w:t>
      </w:r>
      <w:r w:rsidR="00D55B6F">
        <w:rPr>
          <w:rFonts w:ascii="Calibri" w:hAnsi="Calibri" w:cs="Calibri"/>
          <w:b/>
          <w:bCs/>
          <w:sz w:val="22"/>
          <w:szCs w:val="22"/>
        </w:rPr>
        <w:t xml:space="preserve">– </w:t>
      </w:r>
      <w:r w:rsidR="000170FD" w:rsidRPr="0049558D">
        <w:rPr>
          <w:rFonts w:ascii="Calibri" w:hAnsi="Calibri" w:cs="Calibri"/>
          <w:b/>
          <w:bCs/>
          <w:sz w:val="22"/>
          <w:szCs w:val="22"/>
        </w:rPr>
        <w:t xml:space="preserve"> pierwsze tego typu opracowanie </w:t>
      </w:r>
      <w:r w:rsidR="00D55B6F">
        <w:rPr>
          <w:rFonts w:ascii="Calibri" w:hAnsi="Calibri" w:cs="Calibri"/>
          <w:b/>
          <w:bCs/>
          <w:sz w:val="22"/>
          <w:szCs w:val="22"/>
        </w:rPr>
        <w:t xml:space="preserve">w pełni </w:t>
      </w:r>
      <w:r w:rsidR="000170FD" w:rsidRPr="0049558D">
        <w:rPr>
          <w:rFonts w:ascii="Calibri" w:hAnsi="Calibri" w:cs="Calibri"/>
          <w:b/>
          <w:bCs/>
          <w:sz w:val="22"/>
          <w:szCs w:val="22"/>
        </w:rPr>
        <w:t>poświęcone potrzebom pacjentów zmagających się z</w:t>
      </w:r>
      <w:r w:rsidR="00D75107">
        <w:rPr>
          <w:rFonts w:ascii="Calibri" w:hAnsi="Calibri" w:cs="Calibri"/>
          <w:b/>
          <w:bCs/>
          <w:sz w:val="22"/>
          <w:szCs w:val="22"/>
        </w:rPr>
        <w:t> </w:t>
      </w:r>
      <w:r w:rsidR="000170FD" w:rsidRPr="0049558D">
        <w:rPr>
          <w:rFonts w:ascii="Calibri" w:hAnsi="Calibri" w:cs="Calibri"/>
          <w:b/>
          <w:bCs/>
          <w:sz w:val="22"/>
          <w:szCs w:val="22"/>
        </w:rPr>
        <w:t xml:space="preserve">tą rzadką chorobą w Polsce. </w:t>
      </w:r>
      <w:r w:rsidR="006B21BA" w:rsidRPr="00FE157E">
        <w:rPr>
          <w:rFonts w:ascii="Calibri" w:hAnsi="Calibri" w:cs="Calibri"/>
          <w:b/>
          <w:bCs/>
          <w:sz w:val="22"/>
          <w:szCs w:val="22"/>
        </w:rPr>
        <w:t xml:space="preserve">Raport służy przede wszystkim spojrzeniu na diagnostykę i leczenie makroglobulinemii </w:t>
      </w:r>
      <w:proofErr w:type="spellStart"/>
      <w:r w:rsidR="006B21BA" w:rsidRPr="00FE157E">
        <w:rPr>
          <w:rFonts w:ascii="Calibri" w:hAnsi="Calibri" w:cs="Calibri"/>
          <w:b/>
          <w:bCs/>
          <w:sz w:val="22"/>
          <w:szCs w:val="22"/>
        </w:rPr>
        <w:t>Waldenströma</w:t>
      </w:r>
      <w:proofErr w:type="spellEnd"/>
      <w:r w:rsidR="006B21BA" w:rsidRPr="00FE157E">
        <w:rPr>
          <w:rFonts w:ascii="Calibri" w:hAnsi="Calibri" w:cs="Calibri"/>
          <w:b/>
          <w:bCs/>
          <w:sz w:val="22"/>
          <w:szCs w:val="22"/>
        </w:rPr>
        <w:t xml:space="preserve"> z perspektywy hematologa, chorego, ale również, oprócz teraźniejszości</w:t>
      </w:r>
      <w:r w:rsidR="00D55B6F">
        <w:rPr>
          <w:rFonts w:ascii="Calibri" w:hAnsi="Calibri" w:cs="Calibri"/>
          <w:b/>
          <w:bCs/>
          <w:sz w:val="22"/>
          <w:szCs w:val="22"/>
        </w:rPr>
        <w:t xml:space="preserve"> – składania ku</w:t>
      </w:r>
      <w:r w:rsidR="006B21BA" w:rsidRPr="00FE157E">
        <w:rPr>
          <w:rFonts w:ascii="Calibri" w:hAnsi="Calibri" w:cs="Calibri"/>
          <w:b/>
          <w:bCs/>
          <w:sz w:val="22"/>
          <w:szCs w:val="22"/>
        </w:rPr>
        <w:t xml:space="preserve"> spojrzeniu w przyszłość leczenia tej choroby</w:t>
      </w:r>
      <w:r w:rsidR="005402E2">
        <w:rPr>
          <w:rFonts w:ascii="Calibri" w:hAnsi="Calibri" w:cs="Calibri"/>
          <w:b/>
          <w:bCs/>
          <w:sz w:val="22"/>
          <w:szCs w:val="22"/>
        </w:rPr>
        <w:t>.</w:t>
      </w:r>
    </w:p>
    <w:p w14:paraId="56C47B45" w14:textId="77777777" w:rsidR="001E0DAE" w:rsidRDefault="001E0DAE" w:rsidP="00FE157E">
      <w:pPr>
        <w:spacing w:line="360" w:lineRule="auto"/>
        <w:jc w:val="both"/>
        <w:rPr>
          <w:rFonts w:ascii="Calibri" w:hAnsi="Calibri" w:cs="Calibri"/>
          <w:b/>
          <w:bCs/>
        </w:rPr>
      </w:pPr>
    </w:p>
    <w:p w14:paraId="327690E9" w14:textId="1272BCDF" w:rsidR="00FB298E" w:rsidRPr="0049558D" w:rsidRDefault="006038F6" w:rsidP="00FE157E">
      <w:pPr>
        <w:spacing w:line="360" w:lineRule="auto"/>
        <w:jc w:val="both"/>
        <w:rPr>
          <w:rFonts w:ascii="Calibri" w:hAnsi="Calibri" w:cs="Calibri"/>
        </w:rPr>
      </w:pPr>
      <w:r>
        <w:rPr>
          <w:rFonts w:ascii="Calibri" w:hAnsi="Calibri" w:cs="Calibri"/>
          <w:b/>
          <w:bCs/>
        </w:rPr>
        <w:t xml:space="preserve">Największe wyzwanie – diagnoza </w:t>
      </w:r>
      <w:r w:rsidR="006B21BA" w:rsidRPr="0049558D">
        <w:rPr>
          <w:rFonts w:ascii="Calibri" w:hAnsi="Calibri" w:cs="Calibri"/>
          <w:b/>
          <w:bCs/>
        </w:rPr>
        <w:t xml:space="preserve"> </w:t>
      </w:r>
    </w:p>
    <w:p w14:paraId="19734C83" w14:textId="17EAD97D" w:rsidR="0040103D" w:rsidRDefault="006B21BA" w:rsidP="00FE157E">
      <w:pPr>
        <w:spacing w:line="360" w:lineRule="auto"/>
        <w:jc w:val="both"/>
        <w:rPr>
          <w:rFonts w:ascii="Calibri" w:hAnsi="Calibri" w:cs="Calibri"/>
        </w:rPr>
      </w:pPr>
      <w:r w:rsidRPr="00FE157E">
        <w:rPr>
          <w:rFonts w:ascii="Calibri" w:hAnsi="Calibri" w:cs="Calibri"/>
          <w:color w:val="000000"/>
        </w:rPr>
        <w:t>Aktualnie nie posiadamy dokładnych informacji na temat liczby osób chorujących na ma</w:t>
      </w:r>
      <w:r w:rsidRPr="00FE157E">
        <w:rPr>
          <w:rFonts w:ascii="Calibri" w:hAnsi="Calibri" w:cs="Calibri"/>
          <w:color w:val="000000"/>
        </w:rPr>
        <w:softHyphen/>
        <w:t xml:space="preserve">kroglobulinemię </w:t>
      </w:r>
      <w:proofErr w:type="spellStart"/>
      <w:r w:rsidRPr="00FE157E">
        <w:rPr>
          <w:rFonts w:ascii="Calibri" w:hAnsi="Calibri" w:cs="Calibri"/>
          <w:color w:val="000000"/>
        </w:rPr>
        <w:t>Waldenströma</w:t>
      </w:r>
      <w:proofErr w:type="spellEnd"/>
      <w:r w:rsidRPr="00FE157E">
        <w:rPr>
          <w:rFonts w:ascii="Calibri" w:hAnsi="Calibri" w:cs="Calibri"/>
          <w:color w:val="000000"/>
        </w:rPr>
        <w:t xml:space="preserve">. Nie ma również jednoznacznie określonych czynników ryzyka zachorowania na ten nowotwór. </w:t>
      </w:r>
      <w:r w:rsidRPr="0049558D">
        <w:rPr>
          <w:rFonts w:ascii="Calibri" w:hAnsi="Calibri" w:cs="Calibri"/>
        </w:rPr>
        <w:t>Dokładne oszacowanie liczby chorych w Polsce jest niezwykle trudne.</w:t>
      </w:r>
      <w:r w:rsidR="0049558D">
        <w:rPr>
          <w:rFonts w:ascii="Calibri" w:hAnsi="Calibri" w:cs="Calibri"/>
        </w:rPr>
        <w:t xml:space="preserve"> </w:t>
      </w:r>
      <w:r w:rsidR="0049558D" w:rsidRPr="0049558D">
        <w:rPr>
          <w:rFonts w:ascii="Calibri" w:hAnsi="Calibri" w:cs="Calibri"/>
        </w:rPr>
        <w:t>Wyzwaniem nadal pozostaje czas od wystąpienia pierwszych objawów do postawienia diagnozy: u</w:t>
      </w:r>
      <w:r w:rsidR="00D75107">
        <w:rPr>
          <w:rFonts w:ascii="Calibri" w:hAnsi="Calibri" w:cs="Calibri"/>
        </w:rPr>
        <w:t> </w:t>
      </w:r>
      <w:r w:rsidR="0049558D" w:rsidRPr="0049558D">
        <w:rPr>
          <w:rFonts w:ascii="Calibri" w:hAnsi="Calibri" w:cs="Calibri"/>
        </w:rPr>
        <w:t xml:space="preserve">wszystkich pacjentów czas diagnozy wynosił powyżej 3 miesięcy, u ok. 20 proc. przeciągała się ona </w:t>
      </w:r>
      <w:r w:rsidR="00D55B6F">
        <w:rPr>
          <w:rFonts w:ascii="Calibri" w:hAnsi="Calibri" w:cs="Calibri"/>
        </w:rPr>
        <w:t xml:space="preserve">do </w:t>
      </w:r>
      <w:r w:rsidR="0049558D" w:rsidRPr="0049558D">
        <w:rPr>
          <w:rFonts w:ascii="Calibri" w:hAnsi="Calibri" w:cs="Calibri"/>
        </w:rPr>
        <w:t>ponad 6 miesięcy od pierwszych niepokojących objawów</w:t>
      </w:r>
      <w:r w:rsidR="0040103D">
        <w:rPr>
          <w:rStyle w:val="Odwoanieprzypisudolnego"/>
          <w:rFonts w:ascii="Calibri" w:hAnsi="Calibri" w:cs="Calibri"/>
        </w:rPr>
        <w:footnoteReference w:id="2"/>
      </w:r>
      <w:r w:rsidR="0049558D">
        <w:rPr>
          <w:rFonts w:ascii="Calibri" w:hAnsi="Calibri" w:cs="Calibri"/>
        </w:rPr>
        <w:t>.</w:t>
      </w:r>
      <w:r w:rsidR="00F01963">
        <w:rPr>
          <w:rFonts w:ascii="Calibri" w:hAnsi="Calibri" w:cs="Calibri"/>
        </w:rPr>
        <w:t xml:space="preserve"> </w:t>
      </w:r>
      <w:r w:rsidR="0040103D">
        <w:rPr>
          <w:rFonts w:ascii="Calibri" w:hAnsi="Calibri" w:cs="Calibri"/>
        </w:rPr>
        <w:t xml:space="preserve">Jak podkreślają eksperci </w:t>
      </w:r>
      <w:r w:rsidR="0040103D" w:rsidRPr="0040103D">
        <w:rPr>
          <w:rFonts w:ascii="Calibri" w:hAnsi="Calibri" w:cs="Calibri"/>
        </w:rPr>
        <w:t xml:space="preserve">choroba </w:t>
      </w:r>
      <w:r w:rsidR="0040103D">
        <w:rPr>
          <w:rFonts w:ascii="Calibri" w:hAnsi="Calibri" w:cs="Calibri"/>
        </w:rPr>
        <w:t xml:space="preserve">swoimi objawami </w:t>
      </w:r>
      <w:r w:rsidR="0040103D" w:rsidRPr="0040103D">
        <w:rPr>
          <w:rFonts w:ascii="Calibri" w:hAnsi="Calibri" w:cs="Calibri"/>
        </w:rPr>
        <w:t>przypomina szpiczaka, jednak nieprawidłowe komórki mogą znajdować się nie tylko w szpiku</w:t>
      </w:r>
      <w:r w:rsidR="00D55B6F">
        <w:rPr>
          <w:rFonts w:ascii="Calibri" w:hAnsi="Calibri" w:cs="Calibri"/>
        </w:rPr>
        <w:t xml:space="preserve"> kostnym</w:t>
      </w:r>
      <w:r w:rsidR="0040103D" w:rsidRPr="0040103D">
        <w:rPr>
          <w:rFonts w:ascii="Calibri" w:hAnsi="Calibri" w:cs="Calibri"/>
        </w:rPr>
        <w:t>, ale też w węzłach chłonnych</w:t>
      </w:r>
      <w:r w:rsidR="00D55B6F">
        <w:rPr>
          <w:rFonts w:ascii="Calibri" w:hAnsi="Calibri" w:cs="Calibri"/>
        </w:rPr>
        <w:t>.</w:t>
      </w:r>
      <w:r w:rsidR="0040103D" w:rsidRPr="0040103D">
        <w:rPr>
          <w:rFonts w:ascii="Calibri" w:hAnsi="Calibri" w:cs="Calibri"/>
        </w:rPr>
        <w:t xml:space="preserve"> </w:t>
      </w:r>
      <w:r w:rsidR="00D55B6F">
        <w:rPr>
          <w:rFonts w:ascii="Calibri" w:hAnsi="Calibri" w:cs="Calibri"/>
        </w:rPr>
        <w:t>D</w:t>
      </w:r>
      <w:r w:rsidR="0040103D" w:rsidRPr="0040103D">
        <w:rPr>
          <w:rFonts w:ascii="Calibri" w:hAnsi="Calibri" w:cs="Calibri"/>
        </w:rPr>
        <w:t xml:space="preserve">latego objawy mogą być też podobne do </w:t>
      </w:r>
      <w:r w:rsidR="0040103D">
        <w:rPr>
          <w:rFonts w:ascii="Calibri" w:hAnsi="Calibri" w:cs="Calibri"/>
        </w:rPr>
        <w:t xml:space="preserve">tych </w:t>
      </w:r>
      <w:r w:rsidR="0040103D" w:rsidRPr="0040103D">
        <w:rPr>
          <w:rFonts w:ascii="Calibri" w:hAnsi="Calibri" w:cs="Calibri"/>
        </w:rPr>
        <w:t xml:space="preserve">występujących w przypadku </w:t>
      </w:r>
      <w:proofErr w:type="spellStart"/>
      <w:r w:rsidR="0040103D" w:rsidRPr="0040103D">
        <w:rPr>
          <w:rFonts w:ascii="Calibri" w:hAnsi="Calibri" w:cs="Calibri"/>
        </w:rPr>
        <w:t>chłoniaka</w:t>
      </w:r>
      <w:proofErr w:type="spellEnd"/>
      <w:r w:rsidR="0040103D" w:rsidRPr="0040103D">
        <w:rPr>
          <w:rFonts w:ascii="Calibri" w:hAnsi="Calibri" w:cs="Calibri"/>
        </w:rPr>
        <w:t>.</w:t>
      </w:r>
      <w:r w:rsidR="0040103D">
        <w:rPr>
          <w:rFonts w:ascii="Calibri" w:hAnsi="Calibri" w:cs="Calibri"/>
        </w:rPr>
        <w:t xml:space="preserve"> Do ogólnych</w:t>
      </w:r>
      <w:r w:rsidR="00D55B6F">
        <w:rPr>
          <w:rFonts w:ascii="Calibri" w:hAnsi="Calibri" w:cs="Calibri"/>
        </w:rPr>
        <w:t xml:space="preserve"> symptomów makroglobulinemii</w:t>
      </w:r>
      <w:r w:rsidR="0040103D">
        <w:rPr>
          <w:rFonts w:ascii="Calibri" w:hAnsi="Calibri" w:cs="Calibri"/>
        </w:rPr>
        <w:t xml:space="preserve"> </w:t>
      </w:r>
      <w:proofErr w:type="spellStart"/>
      <w:r w:rsidR="00D55B6F" w:rsidRPr="00FE157E">
        <w:rPr>
          <w:rFonts w:ascii="Calibri" w:hAnsi="Calibri" w:cs="Calibri"/>
          <w:color w:val="000000"/>
        </w:rPr>
        <w:t>Waldenströma</w:t>
      </w:r>
      <w:proofErr w:type="spellEnd"/>
      <w:r w:rsidR="00D55B6F">
        <w:rPr>
          <w:rFonts w:ascii="Calibri" w:hAnsi="Calibri" w:cs="Calibri"/>
        </w:rPr>
        <w:t xml:space="preserve"> </w:t>
      </w:r>
      <w:r w:rsidR="0040103D">
        <w:rPr>
          <w:rFonts w:ascii="Calibri" w:hAnsi="Calibri" w:cs="Calibri"/>
        </w:rPr>
        <w:t>możemy zaliczyć: nocne poty, utrata masy ciała, osłabienie</w:t>
      </w:r>
      <w:r w:rsidR="00750237">
        <w:rPr>
          <w:rStyle w:val="Odwoanieprzypisudolnego"/>
          <w:rFonts w:ascii="Calibri" w:hAnsi="Calibri" w:cs="Calibri"/>
        </w:rPr>
        <w:footnoteReference w:id="3"/>
      </w:r>
      <w:r w:rsidR="0040103D">
        <w:rPr>
          <w:rFonts w:ascii="Calibri" w:hAnsi="Calibri" w:cs="Calibri"/>
        </w:rPr>
        <w:t xml:space="preserve">. </w:t>
      </w:r>
    </w:p>
    <w:p w14:paraId="1D7666A5" w14:textId="38C4C59C" w:rsidR="00D55B6F" w:rsidRPr="00D75107" w:rsidRDefault="00D55B6F" w:rsidP="00FE157E">
      <w:pPr>
        <w:spacing w:line="360" w:lineRule="auto"/>
        <w:jc w:val="both"/>
        <w:rPr>
          <w:rFonts w:ascii="Calibri" w:hAnsi="Calibri" w:cs="Calibri"/>
          <w:b/>
          <w:bCs/>
        </w:rPr>
      </w:pPr>
      <w:r w:rsidRPr="00D75107">
        <w:rPr>
          <w:rFonts w:ascii="Calibri" w:hAnsi="Calibri" w:cs="Calibri"/>
          <w:b/>
          <w:bCs/>
        </w:rPr>
        <w:t>Na ścieżce do rozpoznania</w:t>
      </w:r>
    </w:p>
    <w:p w14:paraId="2E7DBA60" w14:textId="7978FBFE" w:rsidR="006038F6" w:rsidRDefault="006038F6" w:rsidP="00FE157E">
      <w:pPr>
        <w:spacing w:line="360" w:lineRule="auto"/>
        <w:jc w:val="both"/>
        <w:rPr>
          <w:rFonts w:ascii="Calibri" w:hAnsi="Calibri" w:cs="Calibri"/>
        </w:rPr>
      </w:pPr>
      <w:r>
        <w:rPr>
          <w:rFonts w:ascii="Calibri" w:hAnsi="Calibri" w:cs="Calibri"/>
        </w:rPr>
        <w:t>M</w:t>
      </w:r>
      <w:r w:rsidRPr="006038F6">
        <w:rPr>
          <w:rFonts w:ascii="Calibri" w:hAnsi="Calibri" w:cs="Calibri"/>
        </w:rPr>
        <w:t>akroglobulinemi</w:t>
      </w:r>
      <w:r>
        <w:rPr>
          <w:rFonts w:ascii="Calibri" w:hAnsi="Calibri" w:cs="Calibri"/>
        </w:rPr>
        <w:t>a</w:t>
      </w:r>
      <w:r w:rsidRPr="006038F6">
        <w:rPr>
          <w:rFonts w:ascii="Calibri" w:hAnsi="Calibri" w:cs="Calibri"/>
        </w:rPr>
        <w:t xml:space="preserve"> </w:t>
      </w:r>
      <w:proofErr w:type="spellStart"/>
      <w:r w:rsidRPr="006038F6">
        <w:rPr>
          <w:rFonts w:ascii="Calibri" w:hAnsi="Calibri" w:cs="Calibri"/>
        </w:rPr>
        <w:t>Waldenströma</w:t>
      </w:r>
      <w:proofErr w:type="spellEnd"/>
      <w:r w:rsidRPr="006038F6">
        <w:rPr>
          <w:rFonts w:ascii="Calibri" w:hAnsi="Calibri" w:cs="Calibri"/>
        </w:rPr>
        <w:t xml:space="preserve"> </w:t>
      </w:r>
      <w:r>
        <w:rPr>
          <w:rFonts w:ascii="Calibri" w:hAnsi="Calibri" w:cs="Calibri"/>
        </w:rPr>
        <w:t xml:space="preserve">diagnozowana jest </w:t>
      </w:r>
      <w:r w:rsidRPr="006038F6">
        <w:rPr>
          <w:rFonts w:ascii="Calibri" w:hAnsi="Calibri" w:cs="Calibri"/>
        </w:rPr>
        <w:t xml:space="preserve">w oparciu o badanie szpiku. U chorych stwierdza się w nim charakterystyczne komórki – </w:t>
      </w:r>
      <w:proofErr w:type="spellStart"/>
      <w:r w:rsidRPr="006038F6">
        <w:rPr>
          <w:rFonts w:ascii="Calibri" w:hAnsi="Calibri" w:cs="Calibri"/>
        </w:rPr>
        <w:t>limfoplazmocyty</w:t>
      </w:r>
      <w:proofErr w:type="spellEnd"/>
      <w:r w:rsidRPr="006038F6">
        <w:rPr>
          <w:rFonts w:ascii="Calibri" w:hAnsi="Calibri" w:cs="Calibri"/>
        </w:rPr>
        <w:t>. Czasem wykonuje się badanie histologiczne powiększonego węzła chłonnego i – co bardzo istotne – przeprowadzana jest diagnostyka w kierunku obecności białka monoklonalnego. Wykonywane są też badania molekularne</w:t>
      </w:r>
      <w:r>
        <w:rPr>
          <w:rFonts w:ascii="Calibri" w:hAnsi="Calibri" w:cs="Calibri"/>
        </w:rPr>
        <w:t xml:space="preserve">, które pomagają </w:t>
      </w:r>
      <w:r>
        <w:rPr>
          <w:rFonts w:ascii="Calibri" w:hAnsi="Calibri" w:cs="Calibri"/>
        </w:rPr>
        <w:lastRenderedPageBreak/>
        <w:t>w</w:t>
      </w:r>
      <w:r w:rsidR="00D55B6F">
        <w:rPr>
          <w:rFonts w:ascii="Calibri" w:hAnsi="Calibri" w:cs="Calibri"/>
        </w:rPr>
        <w:t> </w:t>
      </w:r>
      <w:r>
        <w:rPr>
          <w:rFonts w:ascii="Calibri" w:hAnsi="Calibri" w:cs="Calibri"/>
        </w:rPr>
        <w:t xml:space="preserve">zaplanowaniu leczenia. U </w:t>
      </w:r>
      <w:r w:rsidRPr="006038F6">
        <w:rPr>
          <w:rFonts w:ascii="Calibri" w:hAnsi="Calibri" w:cs="Calibri"/>
        </w:rPr>
        <w:t>większości chorych (ok. 85%) stwierdza się</w:t>
      </w:r>
      <w:r w:rsidR="00F01963">
        <w:rPr>
          <w:rFonts w:ascii="Calibri" w:hAnsi="Calibri" w:cs="Calibri"/>
        </w:rPr>
        <w:t xml:space="preserve"> </w:t>
      </w:r>
      <w:r w:rsidRPr="006038F6">
        <w:rPr>
          <w:rFonts w:ascii="Calibri" w:hAnsi="Calibri" w:cs="Calibri"/>
        </w:rPr>
        <w:t>występowanie mutacji w genie MYD88</w:t>
      </w:r>
      <w:r>
        <w:rPr>
          <w:rStyle w:val="Odwoanieprzypisudolnego"/>
          <w:rFonts w:ascii="Calibri" w:hAnsi="Calibri" w:cs="Calibri"/>
        </w:rPr>
        <w:footnoteReference w:id="4"/>
      </w:r>
      <w:r w:rsidRPr="006038F6">
        <w:rPr>
          <w:rFonts w:ascii="Calibri" w:hAnsi="Calibri" w:cs="Calibri"/>
        </w:rPr>
        <w:t>.</w:t>
      </w:r>
    </w:p>
    <w:p w14:paraId="60819DF6" w14:textId="3168258D" w:rsidR="00BB7FD3" w:rsidRDefault="0009162F" w:rsidP="00FE157E">
      <w:pPr>
        <w:spacing w:line="360" w:lineRule="auto"/>
        <w:jc w:val="both"/>
        <w:rPr>
          <w:rFonts w:ascii="Calibri" w:hAnsi="Calibri" w:cs="Calibri"/>
          <w:b/>
          <w:bCs/>
        </w:rPr>
      </w:pPr>
      <w:r>
        <w:rPr>
          <w:rFonts w:ascii="Calibri" w:hAnsi="Calibri" w:cs="Calibri"/>
          <w:b/>
          <w:bCs/>
        </w:rPr>
        <w:t>Choroba, którą nie zawsze trzeba leczyć</w:t>
      </w:r>
    </w:p>
    <w:p w14:paraId="40B61FF1" w14:textId="5350E8A0" w:rsidR="00FA424E" w:rsidRPr="00631861" w:rsidRDefault="00BB7FD3" w:rsidP="00FE157E">
      <w:pPr>
        <w:spacing w:line="360" w:lineRule="auto"/>
        <w:jc w:val="both"/>
        <w:rPr>
          <w:rFonts w:ascii="Calibri" w:hAnsi="Calibri" w:cs="Calibri"/>
        </w:rPr>
      </w:pPr>
      <w:r w:rsidRPr="00FE157E">
        <w:rPr>
          <w:rFonts w:ascii="Calibri" w:hAnsi="Calibri" w:cs="Calibri"/>
        </w:rPr>
        <w:t xml:space="preserve">Po postawionym rozpoznaniu </w:t>
      </w:r>
      <w:r w:rsidR="00F01963">
        <w:rPr>
          <w:rFonts w:ascii="Calibri" w:hAnsi="Calibri" w:cs="Calibri"/>
        </w:rPr>
        <w:t>m</w:t>
      </w:r>
      <w:r w:rsidRPr="00FE157E">
        <w:rPr>
          <w:rFonts w:ascii="Calibri" w:hAnsi="Calibri" w:cs="Calibri"/>
        </w:rPr>
        <w:t xml:space="preserve">akroglobulinemii </w:t>
      </w:r>
      <w:proofErr w:type="spellStart"/>
      <w:r w:rsidRPr="00FE157E">
        <w:rPr>
          <w:rFonts w:ascii="Calibri" w:hAnsi="Calibri" w:cs="Calibri"/>
        </w:rPr>
        <w:t>Waldenströma</w:t>
      </w:r>
      <w:proofErr w:type="spellEnd"/>
      <w:r w:rsidRPr="00FE157E">
        <w:rPr>
          <w:rFonts w:ascii="Calibri" w:hAnsi="Calibri" w:cs="Calibri"/>
        </w:rPr>
        <w:t xml:space="preserve"> lekarz prowadzący ocenia, czy pacjent już wymaga leczenia, czy rozpoczęcie</w:t>
      </w:r>
      <w:r>
        <w:rPr>
          <w:rFonts w:ascii="Calibri" w:hAnsi="Calibri" w:cs="Calibri"/>
        </w:rPr>
        <w:t xml:space="preserve"> terapii</w:t>
      </w:r>
      <w:r w:rsidRPr="00FE157E">
        <w:rPr>
          <w:rFonts w:ascii="Calibri" w:hAnsi="Calibri" w:cs="Calibri"/>
        </w:rPr>
        <w:t xml:space="preserve"> może być odłożone na później. Choroba jest nieuleczalna, ale lekarze może kontrolować jej przebieg</w:t>
      </w:r>
      <w:r w:rsidRPr="00FE157E">
        <w:rPr>
          <w:rStyle w:val="Odwoanieprzypisudolnego"/>
          <w:rFonts w:ascii="Calibri" w:hAnsi="Calibri" w:cs="Calibri"/>
        </w:rPr>
        <w:footnoteReference w:id="5"/>
      </w:r>
      <w:r w:rsidRPr="00FE157E">
        <w:rPr>
          <w:rFonts w:ascii="Calibri" w:hAnsi="Calibri" w:cs="Calibri"/>
        </w:rPr>
        <w:t>.</w:t>
      </w:r>
      <w:r>
        <w:rPr>
          <w:rFonts w:ascii="Calibri" w:hAnsi="Calibri" w:cs="Calibri"/>
        </w:rPr>
        <w:t xml:space="preserve"> Obecnie celem leczenia </w:t>
      </w:r>
      <w:r w:rsidR="00F01963">
        <w:rPr>
          <w:rFonts w:ascii="Calibri" w:hAnsi="Calibri" w:cs="Calibri"/>
        </w:rPr>
        <w:t>m</w:t>
      </w:r>
      <w:r w:rsidRPr="0090227F">
        <w:rPr>
          <w:rFonts w:ascii="Calibri" w:hAnsi="Calibri" w:cs="Calibri"/>
        </w:rPr>
        <w:t xml:space="preserve">akroglobulinemii </w:t>
      </w:r>
      <w:proofErr w:type="spellStart"/>
      <w:r w:rsidRPr="0090227F">
        <w:rPr>
          <w:rFonts w:ascii="Calibri" w:hAnsi="Calibri" w:cs="Calibri"/>
        </w:rPr>
        <w:t>Waldenströma</w:t>
      </w:r>
      <w:proofErr w:type="spellEnd"/>
      <w:r>
        <w:rPr>
          <w:rFonts w:ascii="Calibri" w:hAnsi="Calibri" w:cs="Calibri"/>
        </w:rPr>
        <w:t xml:space="preserve"> </w:t>
      </w:r>
      <w:r w:rsidRPr="00BB7FD3">
        <w:rPr>
          <w:rFonts w:ascii="Calibri" w:hAnsi="Calibri" w:cs="Calibri"/>
        </w:rPr>
        <w:t>jest wydłużenie czasu przeżycia pacjenta w dobrym komforcie, lecz nie każdy chory z</w:t>
      </w:r>
      <w:r>
        <w:rPr>
          <w:rFonts w:ascii="Calibri" w:hAnsi="Calibri" w:cs="Calibri"/>
        </w:rPr>
        <w:t> </w:t>
      </w:r>
      <w:r w:rsidRPr="00BB7FD3">
        <w:rPr>
          <w:rFonts w:ascii="Calibri" w:hAnsi="Calibri" w:cs="Calibri"/>
        </w:rPr>
        <w:t>makroglobulinemią od razu po rozpoznaniu choroby musi mieć wdrożone leczenie.</w:t>
      </w:r>
      <w:r w:rsidR="00FA424E">
        <w:rPr>
          <w:rFonts w:ascii="Calibri" w:hAnsi="Calibri" w:cs="Calibri"/>
        </w:rPr>
        <w:t xml:space="preserve"> Pacjenci często nie mogą zaakceptować zwlekani</w:t>
      </w:r>
      <w:r w:rsidR="00D55B6F">
        <w:rPr>
          <w:rFonts w:ascii="Calibri" w:hAnsi="Calibri" w:cs="Calibri"/>
        </w:rPr>
        <w:t>a</w:t>
      </w:r>
      <w:r w:rsidR="00FA424E">
        <w:rPr>
          <w:rFonts w:ascii="Calibri" w:hAnsi="Calibri" w:cs="Calibri"/>
        </w:rPr>
        <w:t xml:space="preserve"> z rozpoczęciem leczenia w przypadku rozpoznania nowotworu. Jak wspomina Pani Dorota, pacjentka uczestnicząc</w:t>
      </w:r>
      <w:r w:rsidR="00D55B6F">
        <w:rPr>
          <w:rFonts w:ascii="Calibri" w:hAnsi="Calibri" w:cs="Calibri"/>
        </w:rPr>
        <w:t>a</w:t>
      </w:r>
      <w:r w:rsidR="00FA424E">
        <w:rPr>
          <w:rFonts w:ascii="Calibri" w:hAnsi="Calibri" w:cs="Calibri"/>
        </w:rPr>
        <w:t xml:space="preserve"> w ankiecie przeprowadzonej przez </w:t>
      </w:r>
      <w:r w:rsidR="00FA424E" w:rsidRPr="00FA424E">
        <w:rPr>
          <w:rFonts w:ascii="Calibri" w:hAnsi="Calibri" w:cs="Calibri"/>
        </w:rPr>
        <w:t>Fundacj</w:t>
      </w:r>
      <w:r w:rsidR="00FA424E">
        <w:rPr>
          <w:rFonts w:ascii="Calibri" w:hAnsi="Calibri" w:cs="Calibri"/>
        </w:rPr>
        <w:t xml:space="preserve">ę </w:t>
      </w:r>
      <w:r w:rsidR="00D55B6F" w:rsidRPr="00FA424E">
        <w:rPr>
          <w:rFonts w:ascii="Calibri" w:hAnsi="Calibri" w:cs="Calibri"/>
        </w:rPr>
        <w:t>C</w:t>
      </w:r>
      <w:r w:rsidR="00D55B6F">
        <w:rPr>
          <w:rFonts w:ascii="Calibri" w:hAnsi="Calibri" w:cs="Calibri"/>
        </w:rPr>
        <w:t>ARITA</w:t>
      </w:r>
      <w:r w:rsidR="00FA424E">
        <w:rPr>
          <w:rFonts w:ascii="Calibri" w:hAnsi="Calibri" w:cs="Calibri"/>
        </w:rPr>
        <w:t xml:space="preserve">: </w:t>
      </w:r>
      <w:r w:rsidR="00FA424E">
        <w:rPr>
          <w:rFonts w:ascii="Calibri" w:hAnsi="Calibri" w:cs="Calibri"/>
          <w:i/>
          <w:iCs/>
        </w:rPr>
        <w:t>„</w:t>
      </w:r>
      <w:r w:rsidR="00FA424E" w:rsidRPr="00FE157E">
        <w:rPr>
          <w:rFonts w:ascii="Calibri" w:hAnsi="Calibri" w:cs="Calibri"/>
          <w:i/>
          <w:iCs/>
        </w:rPr>
        <w:t xml:space="preserve">Usłyszałam w gabinecie, że to makroglobulinemia </w:t>
      </w:r>
      <w:proofErr w:type="spellStart"/>
      <w:r w:rsidR="00FA424E" w:rsidRPr="00FE157E">
        <w:rPr>
          <w:rFonts w:ascii="Calibri" w:hAnsi="Calibri" w:cs="Calibri"/>
          <w:i/>
          <w:iCs/>
        </w:rPr>
        <w:t>Waldenströma</w:t>
      </w:r>
      <w:proofErr w:type="spellEnd"/>
      <w:r w:rsidR="00FA424E" w:rsidRPr="00FE157E">
        <w:rPr>
          <w:rFonts w:ascii="Calibri" w:hAnsi="Calibri" w:cs="Calibri"/>
          <w:i/>
          <w:iCs/>
        </w:rPr>
        <w:t>, rzadka choroba, na razie nieuleczalna. Że teraz czas na obserwację. Zdziwiłam się i cała moja rodzina. Jak to? Jest nowotwór, wszystko potwierdzone, a na razie żadnej chemioterapii? Przecież tyle się mówi, że choroby trzeba szybko wykrywać i szybko działać, wtedy jest większa szansa na wyleczenie. Jedź do innego lekarza, mówili bliscy, przecież tak nie może być. Może ten lekarz się myli. Nie mylił się. Przy makroglobulinemii nie da się wyciąć konkretnego guza, usunąć operacyjnie każdej</w:t>
      </w:r>
      <w:r w:rsidR="00D55B6F">
        <w:rPr>
          <w:rFonts w:ascii="Calibri" w:hAnsi="Calibri" w:cs="Calibri"/>
          <w:i/>
          <w:iCs/>
        </w:rPr>
        <w:t xml:space="preserve"> </w:t>
      </w:r>
      <w:r w:rsidR="00FA424E" w:rsidRPr="00FE157E">
        <w:rPr>
          <w:rFonts w:ascii="Calibri" w:hAnsi="Calibri" w:cs="Calibri"/>
          <w:i/>
          <w:iCs/>
        </w:rPr>
        <w:t>chorej komórki. Co więcej, choroba może rozwijać się bardzo powoli. Dlatego leczenie wdraża się, gdy wyniki badań przekroczą pewien pułap, który sygnalizuje, że sytuacja jest bardzo poważna</w:t>
      </w:r>
      <w:r w:rsidR="00FA424E">
        <w:rPr>
          <w:rFonts w:ascii="Calibri" w:hAnsi="Calibri" w:cs="Calibri"/>
          <w:i/>
          <w:iCs/>
        </w:rPr>
        <w:t>”</w:t>
      </w:r>
      <w:r w:rsidR="00D55B6F">
        <w:rPr>
          <w:rFonts w:ascii="Calibri" w:hAnsi="Calibri" w:cs="Calibri"/>
          <w:i/>
          <w:iCs/>
        </w:rPr>
        <w:t>.</w:t>
      </w:r>
      <w:r w:rsidR="00FA424E" w:rsidRPr="00FE157E">
        <w:rPr>
          <w:rFonts w:ascii="Calibri" w:hAnsi="Calibri" w:cs="Calibri"/>
          <w:i/>
          <w:iCs/>
        </w:rPr>
        <w:t xml:space="preserve">   </w:t>
      </w:r>
    </w:p>
    <w:p w14:paraId="650FF536" w14:textId="61F9112C" w:rsidR="00BB7FD3" w:rsidRPr="00631861" w:rsidRDefault="00631861" w:rsidP="00FE157E">
      <w:pPr>
        <w:spacing w:line="360" w:lineRule="auto"/>
        <w:jc w:val="both"/>
        <w:rPr>
          <w:rFonts w:ascii="Calibri" w:hAnsi="Calibri" w:cs="Calibri"/>
        </w:rPr>
      </w:pPr>
      <w:r w:rsidRPr="00631861">
        <w:rPr>
          <w:rFonts w:ascii="Calibri" w:hAnsi="Calibri" w:cs="Calibri"/>
        </w:rPr>
        <w:t>D</w:t>
      </w:r>
      <w:r w:rsidR="00BB7FD3" w:rsidRPr="00FE157E">
        <w:rPr>
          <w:rFonts w:ascii="Calibri" w:hAnsi="Calibri" w:cs="Calibri"/>
        </w:rPr>
        <w:t xml:space="preserve">ane kliniczne pokazują, że zastosowanie leczenia u pacjenta bezobjawowego niekoniecznie przynosi mu korzyść, gdyż terapia nie wydłuża mu życia, a może narażać niepotrzebnie na ryzyko wystąpienia objawów niepożądanych. Z tego powodu w makroglobulinemii </w:t>
      </w:r>
      <w:proofErr w:type="spellStart"/>
      <w:r w:rsidR="00BB7FD3" w:rsidRPr="00FE157E">
        <w:rPr>
          <w:rFonts w:ascii="Calibri" w:hAnsi="Calibri" w:cs="Calibri"/>
        </w:rPr>
        <w:t>Waldenströma</w:t>
      </w:r>
      <w:proofErr w:type="spellEnd"/>
      <w:r w:rsidR="00BB7FD3" w:rsidRPr="00FE157E">
        <w:rPr>
          <w:rFonts w:ascii="Calibri" w:hAnsi="Calibri" w:cs="Calibri"/>
        </w:rPr>
        <w:t xml:space="preserve"> możemy stosować strategię terapeutyczną z angielskiego nazywaną </w:t>
      </w:r>
      <w:proofErr w:type="spellStart"/>
      <w:r w:rsidR="00BB7FD3" w:rsidRPr="00D75107">
        <w:rPr>
          <w:rFonts w:ascii="Calibri" w:hAnsi="Calibri" w:cs="Calibri"/>
          <w:i/>
          <w:iCs/>
        </w:rPr>
        <w:t>watch</w:t>
      </w:r>
      <w:proofErr w:type="spellEnd"/>
      <w:r w:rsidR="00BB7FD3" w:rsidRPr="00D75107">
        <w:rPr>
          <w:rFonts w:ascii="Calibri" w:hAnsi="Calibri" w:cs="Calibri"/>
          <w:i/>
          <w:iCs/>
        </w:rPr>
        <w:t xml:space="preserve"> and </w:t>
      </w:r>
      <w:proofErr w:type="spellStart"/>
      <w:r w:rsidR="00BB7FD3" w:rsidRPr="00D75107">
        <w:rPr>
          <w:rFonts w:ascii="Calibri" w:hAnsi="Calibri" w:cs="Calibri"/>
          <w:i/>
          <w:iCs/>
        </w:rPr>
        <w:t>wait</w:t>
      </w:r>
      <w:proofErr w:type="spellEnd"/>
      <w:r w:rsidR="00BB7FD3" w:rsidRPr="00FE157E">
        <w:rPr>
          <w:rFonts w:ascii="Calibri" w:hAnsi="Calibri" w:cs="Calibri"/>
        </w:rPr>
        <w:t xml:space="preserve">, czyli obserwuj i czekaj. Oznacza to kontrolowanie i monitorowanie stanu zdrowia chorego, a leczenie </w:t>
      </w:r>
      <w:r w:rsidRPr="00FE157E">
        <w:rPr>
          <w:rFonts w:ascii="Calibri" w:hAnsi="Calibri" w:cs="Calibri"/>
        </w:rPr>
        <w:t>wdrażane jes</w:t>
      </w:r>
      <w:r w:rsidR="00F01963">
        <w:rPr>
          <w:rFonts w:ascii="Calibri" w:hAnsi="Calibri" w:cs="Calibri"/>
        </w:rPr>
        <w:t>t</w:t>
      </w:r>
      <w:r w:rsidRPr="00FE157E">
        <w:rPr>
          <w:rFonts w:ascii="Calibri" w:hAnsi="Calibri" w:cs="Calibri"/>
        </w:rPr>
        <w:t xml:space="preserve"> </w:t>
      </w:r>
      <w:r w:rsidR="00BB7FD3" w:rsidRPr="00FE157E">
        <w:rPr>
          <w:rFonts w:ascii="Calibri" w:hAnsi="Calibri" w:cs="Calibri"/>
        </w:rPr>
        <w:t xml:space="preserve">kiedy </w:t>
      </w:r>
      <w:r w:rsidR="00D55B6F">
        <w:rPr>
          <w:rFonts w:ascii="Calibri" w:hAnsi="Calibri" w:cs="Calibri"/>
        </w:rPr>
        <w:t>wystąpią</w:t>
      </w:r>
      <w:r w:rsidR="00D55B6F" w:rsidRPr="00FE157E">
        <w:rPr>
          <w:rFonts w:ascii="Calibri" w:hAnsi="Calibri" w:cs="Calibri"/>
        </w:rPr>
        <w:t xml:space="preserve"> </w:t>
      </w:r>
      <w:r w:rsidR="00BB7FD3" w:rsidRPr="00FE157E">
        <w:rPr>
          <w:rFonts w:ascii="Calibri" w:hAnsi="Calibri" w:cs="Calibri"/>
        </w:rPr>
        <w:t>objawy progresji choroby bądź pojawiają się cechy – kliniczne lub widoczne w wynikach badań laboratoryjnych – które wskazują na zasadność rozpoczęcia terapii</w:t>
      </w:r>
      <w:r>
        <w:rPr>
          <w:rStyle w:val="Odwoanieprzypisudolnego"/>
          <w:rFonts w:ascii="Calibri" w:hAnsi="Calibri" w:cs="Calibri"/>
        </w:rPr>
        <w:footnoteReference w:id="6"/>
      </w:r>
      <w:r w:rsidR="00BB7FD3" w:rsidRPr="00FE157E">
        <w:rPr>
          <w:rFonts w:ascii="Calibri" w:hAnsi="Calibri" w:cs="Calibri"/>
        </w:rPr>
        <w:t xml:space="preserve">. </w:t>
      </w:r>
    </w:p>
    <w:p w14:paraId="4FE349F2" w14:textId="5DD0A698" w:rsidR="00631861" w:rsidRPr="00FE157E" w:rsidRDefault="00631861" w:rsidP="00FE157E">
      <w:pPr>
        <w:spacing w:line="360" w:lineRule="auto"/>
        <w:jc w:val="both"/>
        <w:rPr>
          <w:rFonts w:ascii="Calibri" w:hAnsi="Calibri" w:cs="Calibri"/>
          <w:b/>
          <w:bCs/>
        </w:rPr>
      </w:pPr>
      <w:r>
        <w:rPr>
          <w:rFonts w:ascii="Calibri" w:hAnsi="Calibri" w:cs="Calibri"/>
          <w:b/>
          <w:bCs/>
        </w:rPr>
        <w:t xml:space="preserve">Najpilniejsze potrzeby pacjentów z </w:t>
      </w:r>
      <w:r w:rsidRPr="00631861">
        <w:rPr>
          <w:rFonts w:ascii="Calibri" w:hAnsi="Calibri" w:cs="Calibri"/>
          <w:b/>
          <w:bCs/>
        </w:rPr>
        <w:t>makroglobulinemi</w:t>
      </w:r>
      <w:r>
        <w:rPr>
          <w:rFonts w:ascii="Calibri" w:hAnsi="Calibri" w:cs="Calibri"/>
          <w:b/>
          <w:bCs/>
        </w:rPr>
        <w:t>ą</w:t>
      </w:r>
      <w:r w:rsidRPr="00631861">
        <w:rPr>
          <w:rFonts w:ascii="Calibri" w:hAnsi="Calibri" w:cs="Calibri"/>
          <w:b/>
          <w:bCs/>
        </w:rPr>
        <w:t xml:space="preserve"> </w:t>
      </w:r>
      <w:proofErr w:type="spellStart"/>
      <w:r w:rsidRPr="00631861">
        <w:rPr>
          <w:rFonts w:ascii="Calibri" w:hAnsi="Calibri" w:cs="Calibri"/>
          <w:b/>
          <w:bCs/>
        </w:rPr>
        <w:t>Waldenströma</w:t>
      </w:r>
      <w:proofErr w:type="spellEnd"/>
    </w:p>
    <w:p w14:paraId="45E7210B" w14:textId="27A653D9" w:rsidR="008A072C" w:rsidRPr="0049558D" w:rsidRDefault="00BD7EF8" w:rsidP="00FE157E">
      <w:pPr>
        <w:spacing w:line="360" w:lineRule="auto"/>
        <w:jc w:val="both"/>
        <w:rPr>
          <w:rFonts w:ascii="Calibri" w:hAnsi="Calibri" w:cs="Calibri"/>
          <w:b/>
          <w:bCs/>
        </w:rPr>
      </w:pPr>
      <w:r w:rsidRPr="00FE157E">
        <w:rPr>
          <w:rFonts w:ascii="Calibri" w:hAnsi="Calibri" w:cs="Calibri"/>
        </w:rPr>
        <w:t xml:space="preserve">Według </w:t>
      </w:r>
      <w:r w:rsidR="0073781B">
        <w:rPr>
          <w:rFonts w:ascii="Calibri" w:hAnsi="Calibri" w:cs="Calibri"/>
        </w:rPr>
        <w:t xml:space="preserve">raportu </w:t>
      </w:r>
      <w:r w:rsidRPr="00FE157E">
        <w:rPr>
          <w:rFonts w:ascii="Calibri" w:hAnsi="Calibri" w:cs="Calibri"/>
        </w:rPr>
        <w:t>Fundacji C</w:t>
      </w:r>
      <w:r w:rsidR="00D55B6F">
        <w:rPr>
          <w:rFonts w:ascii="Calibri" w:hAnsi="Calibri" w:cs="Calibri"/>
        </w:rPr>
        <w:t>ARITA</w:t>
      </w:r>
      <w:r w:rsidR="00631861">
        <w:rPr>
          <w:rFonts w:ascii="Calibri" w:hAnsi="Calibri" w:cs="Calibri"/>
        </w:rPr>
        <w:t xml:space="preserve"> najpilniejszą potrzebą pacjentów z</w:t>
      </w:r>
      <w:r w:rsidR="00D55B6F">
        <w:rPr>
          <w:rFonts w:ascii="Calibri" w:hAnsi="Calibri" w:cs="Calibri"/>
        </w:rPr>
        <w:t xml:space="preserve"> </w:t>
      </w:r>
      <w:r w:rsidR="00631861" w:rsidRPr="00631861">
        <w:rPr>
          <w:rFonts w:ascii="Calibri" w:hAnsi="Calibri" w:cs="Calibri"/>
        </w:rPr>
        <w:t xml:space="preserve">makroglobulinemią </w:t>
      </w:r>
      <w:proofErr w:type="spellStart"/>
      <w:r w:rsidR="00631861" w:rsidRPr="00631861">
        <w:rPr>
          <w:rFonts w:ascii="Calibri" w:hAnsi="Calibri" w:cs="Calibri"/>
        </w:rPr>
        <w:t>Waldenströma</w:t>
      </w:r>
      <w:proofErr w:type="spellEnd"/>
      <w:r w:rsidR="00631861">
        <w:rPr>
          <w:rFonts w:ascii="Calibri" w:hAnsi="Calibri" w:cs="Calibri"/>
        </w:rPr>
        <w:t xml:space="preserve"> jest </w:t>
      </w:r>
      <w:r w:rsidRPr="00FE157E">
        <w:rPr>
          <w:rFonts w:ascii="Calibri" w:hAnsi="Calibri" w:cs="Calibri"/>
        </w:rPr>
        <w:t>dostęp do nowo</w:t>
      </w:r>
      <w:r w:rsidRPr="00FE157E">
        <w:rPr>
          <w:rFonts w:ascii="Calibri" w:hAnsi="Calibri" w:cs="Calibri"/>
        </w:rPr>
        <w:softHyphen/>
        <w:t>czesnego leczenia, dostęp do specjalisty, wiedzy o chorobie i jej leczeni</w:t>
      </w:r>
      <w:r w:rsidR="00D55B6F">
        <w:rPr>
          <w:rFonts w:ascii="Calibri" w:hAnsi="Calibri" w:cs="Calibri"/>
        </w:rPr>
        <w:t>a</w:t>
      </w:r>
      <w:r w:rsidRPr="00FE157E">
        <w:rPr>
          <w:rFonts w:ascii="Calibri" w:hAnsi="Calibri" w:cs="Calibri"/>
        </w:rPr>
        <w:t xml:space="preserve"> oraz dostęp do </w:t>
      </w:r>
      <w:proofErr w:type="spellStart"/>
      <w:r w:rsidRPr="00FE157E">
        <w:rPr>
          <w:rFonts w:ascii="Calibri" w:hAnsi="Calibri" w:cs="Calibri"/>
        </w:rPr>
        <w:t>pacjenckiej</w:t>
      </w:r>
      <w:proofErr w:type="spellEnd"/>
      <w:r w:rsidRPr="00FE157E">
        <w:rPr>
          <w:rFonts w:ascii="Calibri" w:hAnsi="Calibri" w:cs="Calibri"/>
        </w:rPr>
        <w:t xml:space="preserve"> grupy wsparcia.</w:t>
      </w:r>
      <w:r w:rsidR="00631861">
        <w:rPr>
          <w:rFonts w:ascii="Calibri" w:hAnsi="Calibri" w:cs="Calibri"/>
        </w:rPr>
        <w:t xml:space="preserve"> </w:t>
      </w:r>
      <w:r w:rsidR="00946CE1" w:rsidRPr="00FE157E">
        <w:rPr>
          <w:rFonts w:ascii="Calibri" w:hAnsi="Calibri" w:cs="Calibri"/>
        </w:rPr>
        <w:t xml:space="preserve">Pacjenci oceniają, że zachorowanie na makroglobulinemię </w:t>
      </w:r>
      <w:proofErr w:type="spellStart"/>
      <w:r w:rsidR="00946CE1" w:rsidRPr="00FE157E">
        <w:rPr>
          <w:rFonts w:ascii="Calibri" w:hAnsi="Calibri" w:cs="Calibri"/>
        </w:rPr>
        <w:t>Wal</w:t>
      </w:r>
      <w:r w:rsidR="00946CE1" w:rsidRPr="00FE157E">
        <w:rPr>
          <w:rFonts w:ascii="Calibri" w:hAnsi="Calibri" w:cs="Calibri"/>
        </w:rPr>
        <w:softHyphen/>
        <w:t>denströma</w:t>
      </w:r>
      <w:proofErr w:type="spellEnd"/>
      <w:r w:rsidR="00946CE1" w:rsidRPr="00FE157E">
        <w:rPr>
          <w:rFonts w:ascii="Calibri" w:hAnsi="Calibri" w:cs="Calibri"/>
        </w:rPr>
        <w:t xml:space="preserve"> pogorszyło ich stan psychiczny</w:t>
      </w:r>
      <w:r w:rsidR="009F68ED" w:rsidRPr="00FE157E">
        <w:rPr>
          <w:rFonts w:ascii="Calibri" w:hAnsi="Calibri" w:cs="Calibri"/>
        </w:rPr>
        <w:t>.</w:t>
      </w:r>
      <w:r w:rsidR="00946CE1" w:rsidRPr="0049558D">
        <w:rPr>
          <w:rFonts w:ascii="Calibri" w:hAnsi="Calibri" w:cs="Calibri"/>
          <w:b/>
          <w:bCs/>
        </w:rPr>
        <w:t xml:space="preserve"> </w:t>
      </w:r>
      <w:r w:rsidR="009F68ED" w:rsidRPr="0049558D">
        <w:rPr>
          <w:rFonts w:ascii="Calibri" w:hAnsi="Calibri" w:cs="Calibri"/>
        </w:rPr>
        <w:t xml:space="preserve">Ok. 87 proc. ocenia, że choroba oraz jej leczenie ma wpływ </w:t>
      </w:r>
      <w:r w:rsidR="009F68ED" w:rsidRPr="0049558D">
        <w:rPr>
          <w:rFonts w:ascii="Calibri" w:hAnsi="Calibri" w:cs="Calibri"/>
        </w:rPr>
        <w:lastRenderedPageBreak/>
        <w:t>na ich codzienne funk</w:t>
      </w:r>
      <w:r w:rsidR="009F68ED" w:rsidRPr="0049558D">
        <w:rPr>
          <w:rFonts w:ascii="Calibri" w:hAnsi="Calibri" w:cs="Calibri"/>
        </w:rPr>
        <w:softHyphen/>
        <w:t xml:space="preserve">cjonowanie, a ok. 25 proc. przyznaje, że na co dzień doświadcza bólu. </w:t>
      </w:r>
      <w:r w:rsidR="00946CE1" w:rsidRPr="0049558D">
        <w:rPr>
          <w:rFonts w:ascii="Calibri" w:hAnsi="Calibri" w:cs="Calibri"/>
        </w:rPr>
        <w:t xml:space="preserve">25 proc. przyznaje, że często doświadcza negatywnych emocji z powodu choroby, ok. 60 proc., że pogorszyła się jakość ich snu. </w:t>
      </w:r>
    </w:p>
    <w:p w14:paraId="4565343C" w14:textId="28EB8B58" w:rsidR="005402E2" w:rsidRDefault="0000694C" w:rsidP="00631861">
      <w:pPr>
        <w:spacing w:line="360" w:lineRule="auto"/>
        <w:jc w:val="both"/>
        <w:rPr>
          <w:rFonts w:ascii="Calibri" w:hAnsi="Calibri" w:cs="Calibri"/>
        </w:rPr>
      </w:pPr>
      <w:r w:rsidRPr="0049558D">
        <w:rPr>
          <w:rFonts w:ascii="Calibri" w:hAnsi="Calibri" w:cs="Calibri"/>
        </w:rPr>
        <w:t>P</w:t>
      </w:r>
      <w:r w:rsidR="00237E22" w:rsidRPr="0049558D">
        <w:rPr>
          <w:rFonts w:ascii="Calibri" w:hAnsi="Calibri" w:cs="Calibri"/>
        </w:rPr>
        <w:t xml:space="preserve">acjenci z makroglobulinemią nie mogą wymienić się doświadczeniami. Stąd często czują się osamotnieni w walce z chorobą. </w:t>
      </w:r>
      <w:r w:rsidR="00826E87" w:rsidRPr="0049558D">
        <w:rPr>
          <w:rFonts w:ascii="Calibri" w:hAnsi="Calibri" w:cs="Calibri"/>
        </w:rPr>
        <w:t xml:space="preserve">Dlatego ogromną potrzebą jest </w:t>
      </w:r>
      <w:proofErr w:type="spellStart"/>
      <w:r w:rsidR="00826E87" w:rsidRPr="0049558D">
        <w:rPr>
          <w:rFonts w:ascii="Calibri" w:hAnsi="Calibri" w:cs="Calibri"/>
        </w:rPr>
        <w:t>pacjencka</w:t>
      </w:r>
      <w:proofErr w:type="spellEnd"/>
      <w:r w:rsidR="00826E87" w:rsidRPr="0049558D">
        <w:rPr>
          <w:rFonts w:ascii="Calibri" w:hAnsi="Calibri" w:cs="Calibri"/>
        </w:rPr>
        <w:t xml:space="preserve"> grupa wsparcia, na której można poznać inne osoby </w:t>
      </w:r>
      <w:r w:rsidR="00CE4230">
        <w:rPr>
          <w:rFonts w:ascii="Calibri" w:hAnsi="Calibri" w:cs="Calibri"/>
        </w:rPr>
        <w:t>zmagające się z tą rzadką chorobą</w:t>
      </w:r>
      <w:r w:rsidR="00333308" w:rsidRPr="0049558D">
        <w:rPr>
          <w:rFonts w:ascii="Calibri" w:hAnsi="Calibri" w:cs="Calibri"/>
        </w:rPr>
        <w:t>.</w:t>
      </w:r>
      <w:r w:rsidR="006523B7" w:rsidRPr="0049558D">
        <w:rPr>
          <w:rFonts w:ascii="Calibri" w:hAnsi="Calibri" w:cs="Calibri"/>
        </w:rPr>
        <w:t xml:space="preserve"> Otoczenie osób chorych ma trudności z </w:t>
      </w:r>
      <w:r w:rsidR="00CE4230">
        <w:rPr>
          <w:rFonts w:ascii="Calibri" w:hAnsi="Calibri" w:cs="Calibri"/>
        </w:rPr>
        <w:t xml:space="preserve">jej </w:t>
      </w:r>
      <w:r w:rsidR="006523B7" w:rsidRPr="0049558D">
        <w:rPr>
          <w:rFonts w:ascii="Calibri" w:hAnsi="Calibri" w:cs="Calibri"/>
        </w:rPr>
        <w:t xml:space="preserve">akceptacją, dlatego chorowanie na makroglobulinemię </w:t>
      </w:r>
      <w:proofErr w:type="spellStart"/>
      <w:r w:rsidR="006523B7" w:rsidRPr="0049558D">
        <w:rPr>
          <w:rFonts w:ascii="Calibri" w:hAnsi="Calibri" w:cs="Calibri"/>
        </w:rPr>
        <w:t>Waldenströma</w:t>
      </w:r>
      <w:proofErr w:type="spellEnd"/>
      <w:r w:rsidR="006523B7" w:rsidRPr="0049558D">
        <w:rPr>
          <w:rFonts w:ascii="Calibri" w:hAnsi="Calibri" w:cs="Calibri"/>
        </w:rPr>
        <w:t xml:space="preserve"> wymaga olbrzymiej siły psychicznej. </w:t>
      </w:r>
    </w:p>
    <w:p w14:paraId="3552FE55" w14:textId="08367089" w:rsidR="0073781B" w:rsidRDefault="0073781B" w:rsidP="00631861">
      <w:pPr>
        <w:spacing w:line="360" w:lineRule="auto"/>
        <w:jc w:val="both"/>
        <w:rPr>
          <w:rFonts w:ascii="Calibri" w:hAnsi="Calibri" w:cs="Calibri"/>
          <w:b/>
          <w:bCs/>
        </w:rPr>
      </w:pPr>
      <w:r w:rsidRPr="00FE157E">
        <w:rPr>
          <w:rFonts w:ascii="Calibri" w:hAnsi="Calibri" w:cs="Calibri"/>
          <w:b/>
          <w:bCs/>
          <w:i/>
          <w:iCs/>
        </w:rPr>
        <w:t xml:space="preserve">"Spojrzenie na makroglobulinemię </w:t>
      </w:r>
      <w:proofErr w:type="spellStart"/>
      <w:r w:rsidRPr="00FE157E">
        <w:rPr>
          <w:rFonts w:ascii="Calibri" w:hAnsi="Calibri" w:cs="Calibri"/>
          <w:b/>
          <w:bCs/>
          <w:i/>
          <w:iCs/>
        </w:rPr>
        <w:t>Waldenströma</w:t>
      </w:r>
      <w:proofErr w:type="spellEnd"/>
      <w:r w:rsidRPr="00FE157E">
        <w:rPr>
          <w:rFonts w:ascii="Calibri" w:hAnsi="Calibri" w:cs="Calibri"/>
          <w:b/>
          <w:bCs/>
          <w:i/>
          <w:iCs/>
        </w:rPr>
        <w:t>"</w:t>
      </w:r>
      <w:r>
        <w:rPr>
          <w:rFonts w:ascii="Calibri" w:hAnsi="Calibri" w:cs="Calibri"/>
          <w:b/>
          <w:bCs/>
          <w:i/>
          <w:iCs/>
        </w:rPr>
        <w:t xml:space="preserve"> </w:t>
      </w:r>
      <w:r w:rsidRPr="00FE157E">
        <w:rPr>
          <w:rFonts w:ascii="Calibri" w:hAnsi="Calibri" w:cs="Calibri"/>
          <w:b/>
          <w:bCs/>
        </w:rPr>
        <w:t xml:space="preserve">Raport </w:t>
      </w:r>
      <w:r w:rsidR="00CE4230">
        <w:rPr>
          <w:rFonts w:ascii="Calibri" w:hAnsi="Calibri" w:cs="Calibri"/>
          <w:b/>
          <w:bCs/>
        </w:rPr>
        <w:t>F</w:t>
      </w:r>
      <w:r w:rsidR="005402E2" w:rsidRPr="0049558D">
        <w:rPr>
          <w:rFonts w:ascii="Calibri" w:hAnsi="Calibri" w:cs="Calibri"/>
          <w:b/>
          <w:bCs/>
        </w:rPr>
        <w:t>undacj</w:t>
      </w:r>
      <w:r w:rsidR="005402E2">
        <w:rPr>
          <w:rFonts w:ascii="Calibri" w:hAnsi="Calibri" w:cs="Calibri"/>
          <w:b/>
          <w:bCs/>
        </w:rPr>
        <w:t>i</w:t>
      </w:r>
      <w:r w:rsidR="005402E2" w:rsidRPr="0049558D">
        <w:rPr>
          <w:rFonts w:ascii="Calibri" w:hAnsi="Calibri" w:cs="Calibri"/>
          <w:b/>
          <w:bCs/>
        </w:rPr>
        <w:t xml:space="preserve"> C</w:t>
      </w:r>
      <w:r w:rsidR="00CE4230">
        <w:rPr>
          <w:rFonts w:ascii="Calibri" w:hAnsi="Calibri" w:cs="Calibri"/>
          <w:b/>
          <w:bCs/>
        </w:rPr>
        <w:t>ARITA</w:t>
      </w:r>
    </w:p>
    <w:p w14:paraId="59C271B6" w14:textId="05560EC9" w:rsidR="00AF0D43" w:rsidRDefault="005402E2" w:rsidP="00AF0D43">
      <w:pPr>
        <w:spacing w:line="360" w:lineRule="auto"/>
        <w:jc w:val="both"/>
        <w:rPr>
          <w:rFonts w:ascii="Calibri" w:hAnsi="Calibri" w:cs="Calibri"/>
        </w:rPr>
      </w:pPr>
      <w:r>
        <w:rPr>
          <w:rFonts w:ascii="Calibri" w:hAnsi="Calibri" w:cs="Calibri"/>
        </w:rPr>
        <w:t xml:space="preserve">Raport powstał z inicjatywy samych chorych, jak </w:t>
      </w:r>
      <w:r w:rsidR="00AF0D43">
        <w:rPr>
          <w:rFonts w:ascii="Calibri" w:hAnsi="Calibri" w:cs="Calibri"/>
        </w:rPr>
        <w:t xml:space="preserve">opowiada Łukasz Rokicki, </w:t>
      </w:r>
      <w:r w:rsidR="00AF0D43" w:rsidRPr="00AF0D43">
        <w:rPr>
          <w:rFonts w:ascii="Calibri" w:hAnsi="Calibri" w:cs="Calibri"/>
        </w:rPr>
        <w:t xml:space="preserve">prezes Fundacji </w:t>
      </w:r>
      <w:proofErr w:type="spellStart"/>
      <w:r w:rsidR="00CE4230" w:rsidRPr="00AF0D43">
        <w:rPr>
          <w:rFonts w:ascii="Calibri" w:hAnsi="Calibri" w:cs="Calibri"/>
        </w:rPr>
        <w:t>C</w:t>
      </w:r>
      <w:r w:rsidR="00CE4230">
        <w:rPr>
          <w:rFonts w:ascii="Calibri" w:hAnsi="Calibri" w:cs="Calibri"/>
        </w:rPr>
        <w:t>ARITA</w:t>
      </w:r>
      <w:r w:rsidR="00AF0D43" w:rsidRPr="00AF0D43">
        <w:rPr>
          <w:rFonts w:ascii="Calibri" w:hAnsi="Calibri" w:cs="Calibri"/>
        </w:rPr>
        <w:t>im</w:t>
      </w:r>
      <w:proofErr w:type="spellEnd"/>
      <w:r w:rsidR="00AF0D43" w:rsidRPr="00AF0D43">
        <w:rPr>
          <w:rFonts w:ascii="Calibri" w:hAnsi="Calibri" w:cs="Calibri"/>
        </w:rPr>
        <w:t>. Wiesławy Adamiec</w:t>
      </w:r>
      <w:r w:rsidR="00AF0D43">
        <w:rPr>
          <w:rFonts w:ascii="Calibri" w:hAnsi="Calibri" w:cs="Calibri"/>
        </w:rPr>
        <w:t>:</w:t>
      </w:r>
    </w:p>
    <w:p w14:paraId="7E2F9038" w14:textId="5181E4F9" w:rsidR="00AF0D43" w:rsidRPr="00FE157E" w:rsidRDefault="00AF0D43" w:rsidP="00AF0D43">
      <w:pPr>
        <w:spacing w:line="360" w:lineRule="auto"/>
        <w:jc w:val="both"/>
        <w:rPr>
          <w:rFonts w:ascii="Calibri" w:hAnsi="Calibri" w:cs="Calibri"/>
          <w:i/>
          <w:iCs/>
        </w:rPr>
      </w:pPr>
      <w:r>
        <w:rPr>
          <w:rFonts w:ascii="Calibri" w:hAnsi="Calibri" w:cs="Calibri"/>
          <w:i/>
          <w:iCs/>
        </w:rPr>
        <w:t>„</w:t>
      </w:r>
      <w:r w:rsidRPr="00FE157E">
        <w:rPr>
          <w:rFonts w:ascii="Calibri" w:hAnsi="Calibri" w:cs="Calibri"/>
          <w:i/>
          <w:iCs/>
        </w:rPr>
        <w:t xml:space="preserve">Zgłosił się do nas pacjent z makroglobulinemią </w:t>
      </w:r>
      <w:proofErr w:type="spellStart"/>
      <w:r w:rsidRPr="00FE157E">
        <w:rPr>
          <w:rFonts w:ascii="Calibri" w:hAnsi="Calibri" w:cs="Calibri"/>
          <w:i/>
          <w:iCs/>
        </w:rPr>
        <w:t>Waldenströma</w:t>
      </w:r>
      <w:proofErr w:type="spellEnd"/>
      <w:r w:rsidRPr="00FE157E">
        <w:rPr>
          <w:rFonts w:ascii="Calibri" w:hAnsi="Calibri" w:cs="Calibri"/>
          <w:i/>
          <w:iCs/>
        </w:rPr>
        <w:t xml:space="preserve"> z pytaniem, czy zajmujemy się również pacjentami z innymi chorobami </w:t>
      </w:r>
      <w:proofErr w:type="spellStart"/>
      <w:r w:rsidRPr="00FE157E">
        <w:rPr>
          <w:rFonts w:ascii="Calibri" w:hAnsi="Calibri" w:cs="Calibri"/>
          <w:i/>
          <w:iCs/>
        </w:rPr>
        <w:t>hematoonkologicznymi</w:t>
      </w:r>
      <w:proofErr w:type="spellEnd"/>
      <w:r w:rsidRPr="00FE157E">
        <w:rPr>
          <w:rFonts w:ascii="Calibri" w:hAnsi="Calibri" w:cs="Calibri"/>
          <w:i/>
          <w:iCs/>
        </w:rPr>
        <w:t>. Podczas dyskusji okazało się, że pacjenci z</w:t>
      </w:r>
      <w:r w:rsidR="008514FE">
        <w:rPr>
          <w:rFonts w:ascii="Calibri" w:hAnsi="Calibri" w:cs="Calibri"/>
          <w:i/>
          <w:iCs/>
        </w:rPr>
        <w:t> </w:t>
      </w:r>
      <w:r w:rsidRPr="00FE157E">
        <w:rPr>
          <w:rFonts w:ascii="Calibri" w:hAnsi="Calibri" w:cs="Calibri"/>
          <w:i/>
          <w:iCs/>
        </w:rPr>
        <w:t xml:space="preserve">makroglobulinemią </w:t>
      </w:r>
      <w:proofErr w:type="spellStart"/>
      <w:r w:rsidRPr="00FE157E">
        <w:rPr>
          <w:rFonts w:ascii="Calibri" w:hAnsi="Calibri" w:cs="Calibri"/>
          <w:i/>
          <w:iCs/>
        </w:rPr>
        <w:t>Waldenströma</w:t>
      </w:r>
      <w:proofErr w:type="spellEnd"/>
      <w:r w:rsidRPr="00FE157E">
        <w:rPr>
          <w:rFonts w:ascii="Calibri" w:hAnsi="Calibri" w:cs="Calibri"/>
          <w:i/>
          <w:iCs/>
        </w:rPr>
        <w:t xml:space="preserve"> nie mają organizacji, która ich reprezentuje i wspiera. Jest ich niewielu; pojawiła się kwestia, czy nie moglibyśmy ich wesprzeć, gdyż, podobnie jak szpiczak, jest to choroba </w:t>
      </w:r>
      <w:proofErr w:type="spellStart"/>
      <w:r w:rsidRPr="00FE157E">
        <w:rPr>
          <w:rFonts w:ascii="Calibri" w:hAnsi="Calibri" w:cs="Calibri"/>
          <w:i/>
          <w:iCs/>
        </w:rPr>
        <w:t>hematoonkologiczna</w:t>
      </w:r>
      <w:proofErr w:type="spellEnd"/>
      <w:r w:rsidRPr="00FE157E">
        <w:rPr>
          <w:rFonts w:ascii="Calibri" w:hAnsi="Calibri" w:cs="Calibri"/>
          <w:i/>
          <w:iCs/>
        </w:rPr>
        <w:t xml:space="preserve">, w dodatku na początku czasami mylona ze szpiczakiem. Stwierdziliśmy, że spróbujemy tych pacjentów zrzeszyć, porozmawiać o ich problemach i wyzwaniach, dowiedzieć się, co możemy dla nich zrobić. Potraktowaliśmy to jako kolejne wyzwanie, uznając, że pacjenci </w:t>
      </w:r>
      <w:proofErr w:type="spellStart"/>
      <w:r w:rsidRPr="00FE157E">
        <w:rPr>
          <w:rFonts w:ascii="Calibri" w:hAnsi="Calibri" w:cs="Calibri"/>
          <w:i/>
          <w:iCs/>
        </w:rPr>
        <w:t>hematoonkologiczni</w:t>
      </w:r>
      <w:proofErr w:type="spellEnd"/>
      <w:r w:rsidRPr="00FE157E">
        <w:rPr>
          <w:rFonts w:ascii="Calibri" w:hAnsi="Calibri" w:cs="Calibri"/>
          <w:i/>
          <w:iCs/>
        </w:rPr>
        <w:t xml:space="preserve"> powinni się wspierać</w:t>
      </w:r>
      <w:r>
        <w:rPr>
          <w:rFonts w:ascii="Calibri" w:hAnsi="Calibri" w:cs="Calibri"/>
          <w:i/>
          <w:iCs/>
        </w:rPr>
        <w:t>”</w:t>
      </w:r>
      <w:r w:rsidR="00CE4230">
        <w:rPr>
          <w:rFonts w:ascii="Calibri" w:hAnsi="Calibri" w:cs="Calibri"/>
          <w:i/>
          <w:iCs/>
        </w:rPr>
        <w:t>.</w:t>
      </w:r>
    </w:p>
    <w:p w14:paraId="0C0AA775" w14:textId="604BB9F7" w:rsidR="0073781B" w:rsidRPr="0049558D" w:rsidRDefault="00F01963" w:rsidP="00FE157E">
      <w:pPr>
        <w:spacing w:line="360" w:lineRule="auto"/>
        <w:jc w:val="both"/>
        <w:rPr>
          <w:rFonts w:ascii="Calibri" w:hAnsi="Calibri" w:cs="Calibri"/>
        </w:rPr>
      </w:pPr>
      <w:r>
        <w:rPr>
          <w:rFonts w:ascii="Calibri" w:hAnsi="Calibri" w:cs="Calibri"/>
        </w:rPr>
        <w:t xml:space="preserve">Dzięki zaangażowaniu ekspertów: </w:t>
      </w:r>
      <w:r w:rsidRPr="00F01963">
        <w:rPr>
          <w:rFonts w:ascii="Calibri" w:hAnsi="Calibri" w:cs="Calibri"/>
        </w:rPr>
        <w:t>prof. dr</w:t>
      </w:r>
      <w:r w:rsidR="00CE4230">
        <w:rPr>
          <w:rFonts w:ascii="Calibri" w:hAnsi="Calibri" w:cs="Calibri"/>
        </w:rPr>
        <w:t>.</w:t>
      </w:r>
      <w:r w:rsidRPr="00F01963">
        <w:rPr>
          <w:rFonts w:ascii="Calibri" w:hAnsi="Calibri" w:cs="Calibri"/>
        </w:rPr>
        <w:t xml:space="preserve"> hab. n. med. Ew</w:t>
      </w:r>
      <w:r w:rsidR="00CE4230">
        <w:rPr>
          <w:rFonts w:ascii="Calibri" w:hAnsi="Calibri" w:cs="Calibri"/>
        </w:rPr>
        <w:t>y</w:t>
      </w:r>
      <w:r w:rsidRPr="00F01963">
        <w:rPr>
          <w:rFonts w:ascii="Calibri" w:hAnsi="Calibri" w:cs="Calibri"/>
        </w:rPr>
        <w:t xml:space="preserve"> Lech-</w:t>
      </w:r>
      <w:proofErr w:type="spellStart"/>
      <w:r w:rsidRPr="00F01963">
        <w:rPr>
          <w:rFonts w:ascii="Calibri" w:hAnsi="Calibri" w:cs="Calibri"/>
        </w:rPr>
        <w:t>Marańd</w:t>
      </w:r>
      <w:r w:rsidR="00CE4230">
        <w:rPr>
          <w:rFonts w:ascii="Calibri" w:hAnsi="Calibri" w:cs="Calibri"/>
        </w:rPr>
        <w:t>y</w:t>
      </w:r>
      <w:proofErr w:type="spellEnd"/>
      <w:r w:rsidRPr="00F01963">
        <w:rPr>
          <w:rFonts w:ascii="Calibri" w:hAnsi="Calibri" w:cs="Calibri"/>
        </w:rPr>
        <w:t>, prof. dr</w:t>
      </w:r>
      <w:r w:rsidR="00CE4230">
        <w:rPr>
          <w:rFonts w:ascii="Calibri" w:hAnsi="Calibri" w:cs="Calibri"/>
        </w:rPr>
        <w:t>.</w:t>
      </w:r>
      <w:r w:rsidRPr="00F01963">
        <w:rPr>
          <w:rFonts w:ascii="Calibri" w:hAnsi="Calibri" w:cs="Calibri"/>
        </w:rPr>
        <w:t xml:space="preserve"> hab. n. med. Krzysztof </w:t>
      </w:r>
      <w:proofErr w:type="spellStart"/>
      <w:r w:rsidRPr="00F01963">
        <w:rPr>
          <w:rFonts w:ascii="Calibri" w:hAnsi="Calibri" w:cs="Calibri"/>
        </w:rPr>
        <w:t>Giannopoulos</w:t>
      </w:r>
      <w:r w:rsidR="00CE4230">
        <w:rPr>
          <w:rFonts w:ascii="Calibri" w:hAnsi="Calibri" w:cs="Calibri"/>
        </w:rPr>
        <w:t>a</w:t>
      </w:r>
      <w:proofErr w:type="spellEnd"/>
      <w:r w:rsidRPr="00F01963">
        <w:rPr>
          <w:rFonts w:ascii="Calibri" w:hAnsi="Calibri" w:cs="Calibri"/>
        </w:rPr>
        <w:t>, prof. dr</w:t>
      </w:r>
      <w:r w:rsidR="00CE4230">
        <w:rPr>
          <w:rFonts w:ascii="Calibri" w:hAnsi="Calibri" w:cs="Calibri"/>
        </w:rPr>
        <w:t>.</w:t>
      </w:r>
      <w:r w:rsidRPr="00F01963">
        <w:rPr>
          <w:rFonts w:ascii="Calibri" w:hAnsi="Calibri" w:cs="Calibri"/>
        </w:rPr>
        <w:t xml:space="preserve"> hab. n. med. Tomasz</w:t>
      </w:r>
      <w:r w:rsidR="00CE4230">
        <w:rPr>
          <w:rFonts w:ascii="Calibri" w:hAnsi="Calibri" w:cs="Calibri"/>
        </w:rPr>
        <w:t>a</w:t>
      </w:r>
      <w:r w:rsidRPr="00F01963">
        <w:rPr>
          <w:rFonts w:ascii="Calibri" w:hAnsi="Calibri" w:cs="Calibri"/>
        </w:rPr>
        <w:t xml:space="preserve"> Wróbl</w:t>
      </w:r>
      <w:r w:rsidR="00CE4230">
        <w:rPr>
          <w:rFonts w:ascii="Calibri" w:hAnsi="Calibri" w:cs="Calibri"/>
        </w:rPr>
        <w:t>a</w:t>
      </w:r>
      <w:r w:rsidRPr="00F01963">
        <w:rPr>
          <w:rFonts w:ascii="Calibri" w:hAnsi="Calibri" w:cs="Calibri"/>
        </w:rPr>
        <w:t xml:space="preserve"> oraz prof. dr</w:t>
      </w:r>
      <w:r w:rsidR="00CE4230">
        <w:rPr>
          <w:rFonts w:ascii="Calibri" w:hAnsi="Calibri" w:cs="Calibri"/>
        </w:rPr>
        <w:t>.</w:t>
      </w:r>
      <w:r w:rsidRPr="00F01963">
        <w:rPr>
          <w:rFonts w:ascii="Calibri" w:hAnsi="Calibri" w:cs="Calibri"/>
        </w:rPr>
        <w:t xml:space="preserve"> hab. n. med. Krzysztof</w:t>
      </w:r>
      <w:r w:rsidR="00CE4230">
        <w:rPr>
          <w:rFonts w:ascii="Calibri" w:hAnsi="Calibri" w:cs="Calibri"/>
        </w:rPr>
        <w:t>a</w:t>
      </w:r>
      <w:r w:rsidRPr="00F01963">
        <w:rPr>
          <w:rFonts w:ascii="Calibri" w:hAnsi="Calibri" w:cs="Calibri"/>
        </w:rPr>
        <w:t xml:space="preserve"> </w:t>
      </w:r>
      <w:proofErr w:type="spellStart"/>
      <w:r w:rsidRPr="00F01963">
        <w:rPr>
          <w:rFonts w:ascii="Calibri" w:hAnsi="Calibri" w:cs="Calibri"/>
        </w:rPr>
        <w:t>Jamroziak</w:t>
      </w:r>
      <w:r w:rsidR="00CE4230">
        <w:rPr>
          <w:rFonts w:ascii="Calibri" w:hAnsi="Calibri" w:cs="Calibri"/>
        </w:rPr>
        <w:t>a</w:t>
      </w:r>
      <w:proofErr w:type="spellEnd"/>
      <w:r>
        <w:rPr>
          <w:rFonts w:ascii="Calibri" w:hAnsi="Calibri" w:cs="Calibri"/>
        </w:rPr>
        <w:t xml:space="preserve"> powstała </w:t>
      </w:r>
      <w:r w:rsidR="005402E2" w:rsidRPr="00FE157E">
        <w:rPr>
          <w:rFonts w:ascii="Calibri" w:hAnsi="Calibri" w:cs="Calibri"/>
        </w:rPr>
        <w:t xml:space="preserve">publikacja </w:t>
      </w:r>
      <w:r w:rsidRPr="00F01963">
        <w:rPr>
          <w:rFonts w:ascii="Calibri" w:hAnsi="Calibri" w:cs="Calibri"/>
        </w:rPr>
        <w:t>opisuj</w:t>
      </w:r>
      <w:r>
        <w:rPr>
          <w:rFonts w:ascii="Calibri" w:hAnsi="Calibri" w:cs="Calibri"/>
        </w:rPr>
        <w:t>ą</w:t>
      </w:r>
      <w:r w:rsidR="00CE4230">
        <w:rPr>
          <w:rFonts w:ascii="Calibri" w:hAnsi="Calibri" w:cs="Calibri"/>
        </w:rPr>
        <w:t>ca</w:t>
      </w:r>
      <w:r w:rsidRPr="00F01963">
        <w:rPr>
          <w:rFonts w:ascii="Calibri" w:hAnsi="Calibri" w:cs="Calibri"/>
        </w:rPr>
        <w:t xml:space="preserve"> spojrzenie</w:t>
      </w:r>
      <w:r w:rsidR="005402E2" w:rsidRPr="00FE157E">
        <w:rPr>
          <w:rFonts w:ascii="Calibri" w:hAnsi="Calibri" w:cs="Calibri"/>
        </w:rPr>
        <w:t xml:space="preserve"> na makroglobulinemię </w:t>
      </w:r>
      <w:proofErr w:type="spellStart"/>
      <w:r w:rsidR="005402E2" w:rsidRPr="00FE157E">
        <w:rPr>
          <w:rFonts w:ascii="Calibri" w:hAnsi="Calibri" w:cs="Calibri"/>
        </w:rPr>
        <w:t>Waldenströma</w:t>
      </w:r>
      <w:proofErr w:type="spellEnd"/>
      <w:r w:rsidR="005402E2">
        <w:rPr>
          <w:rFonts w:ascii="Calibri" w:hAnsi="Calibri" w:cs="Calibri"/>
        </w:rPr>
        <w:t xml:space="preserve"> </w:t>
      </w:r>
      <w:r w:rsidR="005402E2" w:rsidRPr="00FE157E">
        <w:rPr>
          <w:rFonts w:ascii="Calibri" w:hAnsi="Calibri" w:cs="Calibri"/>
        </w:rPr>
        <w:t>z</w:t>
      </w:r>
      <w:r w:rsidR="005402E2">
        <w:rPr>
          <w:rFonts w:ascii="Calibri" w:hAnsi="Calibri" w:cs="Calibri"/>
        </w:rPr>
        <w:t> </w:t>
      </w:r>
      <w:r w:rsidR="005402E2" w:rsidRPr="00FE157E">
        <w:rPr>
          <w:rFonts w:ascii="Calibri" w:hAnsi="Calibri" w:cs="Calibri"/>
        </w:rPr>
        <w:t>różnych perspektyw. W części poświęconej perspektywie hematologa ujęto spojrzenie systemowe i</w:t>
      </w:r>
      <w:r w:rsidR="005402E2">
        <w:rPr>
          <w:rFonts w:ascii="Calibri" w:hAnsi="Calibri" w:cs="Calibri"/>
        </w:rPr>
        <w:t> </w:t>
      </w:r>
      <w:r w:rsidR="005402E2" w:rsidRPr="00FE157E">
        <w:rPr>
          <w:rFonts w:ascii="Calibri" w:hAnsi="Calibri" w:cs="Calibri"/>
        </w:rPr>
        <w:t>kliniczne; część druga, poświęcona spojrzeniu pacjenta, zawiera wyniki ankiety przeprowadzonej wśród chorych</w:t>
      </w:r>
      <w:r w:rsidR="00CE4230" w:rsidRPr="00CE4230">
        <w:rPr>
          <w:rFonts w:ascii="Calibri" w:hAnsi="Calibri" w:cs="Calibri"/>
        </w:rPr>
        <w:t xml:space="preserve"> </w:t>
      </w:r>
      <w:r w:rsidR="00CE4230" w:rsidRPr="00FE157E">
        <w:rPr>
          <w:rFonts w:ascii="Calibri" w:hAnsi="Calibri" w:cs="Calibri"/>
        </w:rPr>
        <w:t>przez Fundację C</w:t>
      </w:r>
      <w:r w:rsidR="00CE4230">
        <w:rPr>
          <w:rFonts w:ascii="Calibri" w:hAnsi="Calibri" w:cs="Calibri"/>
        </w:rPr>
        <w:t>ARITA,</w:t>
      </w:r>
      <w:r w:rsidR="005402E2" w:rsidRPr="00FE157E">
        <w:rPr>
          <w:rFonts w:ascii="Calibri" w:hAnsi="Calibri" w:cs="Calibri"/>
        </w:rPr>
        <w:t xml:space="preserve"> </w:t>
      </w:r>
      <w:r w:rsidR="00CE4230" w:rsidRPr="00FE157E">
        <w:rPr>
          <w:rFonts w:ascii="Calibri" w:hAnsi="Calibri" w:cs="Calibri"/>
        </w:rPr>
        <w:t xml:space="preserve">przedstawia historię dwojga </w:t>
      </w:r>
      <w:r w:rsidR="00CE4230">
        <w:rPr>
          <w:rFonts w:ascii="Calibri" w:hAnsi="Calibri" w:cs="Calibri"/>
        </w:rPr>
        <w:t>pacjentów</w:t>
      </w:r>
      <w:r w:rsidR="00CE4230" w:rsidRPr="00FE157E">
        <w:rPr>
          <w:rFonts w:ascii="Calibri" w:hAnsi="Calibri" w:cs="Calibri"/>
        </w:rPr>
        <w:t xml:space="preserve"> </w:t>
      </w:r>
      <w:r w:rsidR="005402E2" w:rsidRPr="00FE157E">
        <w:rPr>
          <w:rFonts w:ascii="Calibri" w:hAnsi="Calibri" w:cs="Calibri"/>
        </w:rPr>
        <w:t xml:space="preserve">i </w:t>
      </w:r>
      <w:r w:rsidR="00CE4230">
        <w:rPr>
          <w:rFonts w:ascii="Calibri" w:hAnsi="Calibri" w:cs="Calibri"/>
        </w:rPr>
        <w:t>oraz rozmowę</w:t>
      </w:r>
      <w:r w:rsidR="00CE4230" w:rsidRPr="00FE157E">
        <w:rPr>
          <w:rFonts w:ascii="Calibri" w:hAnsi="Calibri" w:cs="Calibri"/>
        </w:rPr>
        <w:t xml:space="preserve"> </w:t>
      </w:r>
      <w:r w:rsidR="005402E2" w:rsidRPr="00FE157E">
        <w:rPr>
          <w:rFonts w:ascii="Calibri" w:hAnsi="Calibri" w:cs="Calibri"/>
        </w:rPr>
        <w:t>z  prezesem</w:t>
      </w:r>
      <w:r w:rsidR="00CE4230">
        <w:rPr>
          <w:rFonts w:ascii="Calibri" w:hAnsi="Calibri" w:cs="Calibri"/>
        </w:rPr>
        <w:t xml:space="preserve"> Fundacji</w:t>
      </w:r>
      <w:r w:rsidR="005402E2" w:rsidRPr="00FE157E">
        <w:rPr>
          <w:rFonts w:ascii="Calibri" w:hAnsi="Calibri" w:cs="Calibri"/>
        </w:rPr>
        <w:t>, Łukaszem Rokickim</w:t>
      </w:r>
      <w:r w:rsidR="00CE4230">
        <w:rPr>
          <w:rFonts w:ascii="Calibri" w:hAnsi="Calibri" w:cs="Calibri"/>
        </w:rPr>
        <w:t>.</w:t>
      </w:r>
      <w:r w:rsidR="005402E2">
        <w:rPr>
          <w:rFonts w:ascii="Calibri" w:hAnsi="Calibri" w:cs="Calibri"/>
        </w:rPr>
        <w:t xml:space="preserve"> W</w:t>
      </w:r>
      <w:r w:rsidR="005402E2" w:rsidRPr="00FE157E">
        <w:rPr>
          <w:rFonts w:ascii="Calibri" w:hAnsi="Calibri" w:cs="Calibri"/>
        </w:rPr>
        <w:t xml:space="preserve"> ostatniej części </w:t>
      </w:r>
      <w:r w:rsidR="00CE4230">
        <w:rPr>
          <w:rFonts w:ascii="Calibri" w:hAnsi="Calibri" w:cs="Calibri"/>
        </w:rPr>
        <w:t>omówiono</w:t>
      </w:r>
      <w:r w:rsidR="00CE4230" w:rsidRPr="00FE157E">
        <w:rPr>
          <w:rFonts w:ascii="Calibri" w:hAnsi="Calibri" w:cs="Calibri"/>
        </w:rPr>
        <w:t xml:space="preserve"> </w:t>
      </w:r>
      <w:r w:rsidR="005402E2" w:rsidRPr="00FE157E">
        <w:rPr>
          <w:rFonts w:ascii="Calibri" w:hAnsi="Calibri" w:cs="Calibri"/>
        </w:rPr>
        <w:t>białe plamy w terapii oraz prognozowaną przyszłość leczenia.</w:t>
      </w:r>
      <w:r w:rsidR="005402E2">
        <w:rPr>
          <w:rFonts w:ascii="Calibri" w:hAnsi="Calibri" w:cs="Calibri"/>
        </w:rPr>
        <w:t xml:space="preserve"> Raport współtworzyli: </w:t>
      </w:r>
      <w:r w:rsidR="005402E2" w:rsidRPr="0049558D">
        <w:rPr>
          <w:rFonts w:ascii="Calibri" w:hAnsi="Calibri" w:cs="Calibri"/>
        </w:rPr>
        <w:t>prof. dr hab. n. med. Ewa Lech-</w:t>
      </w:r>
      <w:proofErr w:type="spellStart"/>
      <w:r w:rsidR="005402E2" w:rsidRPr="0049558D">
        <w:rPr>
          <w:rFonts w:ascii="Calibri" w:hAnsi="Calibri" w:cs="Calibri"/>
        </w:rPr>
        <w:t>Marańda</w:t>
      </w:r>
      <w:proofErr w:type="spellEnd"/>
      <w:r w:rsidR="005402E2" w:rsidRPr="0049558D">
        <w:rPr>
          <w:rFonts w:ascii="Calibri" w:hAnsi="Calibri" w:cs="Calibri"/>
        </w:rPr>
        <w:t xml:space="preserve">, prof. dr hab. n. med. Krzysztof Giannopoulos, prof. dr hab. n. med. Tomasz Wróbel oraz prof. dr hab. n. med. Krzysztof </w:t>
      </w:r>
      <w:proofErr w:type="spellStart"/>
      <w:r w:rsidR="005402E2" w:rsidRPr="0049558D">
        <w:rPr>
          <w:rFonts w:ascii="Calibri" w:hAnsi="Calibri" w:cs="Calibri"/>
        </w:rPr>
        <w:t>Jamroziak</w:t>
      </w:r>
      <w:proofErr w:type="spellEnd"/>
      <w:r w:rsidR="005402E2" w:rsidRPr="0049558D">
        <w:rPr>
          <w:rFonts w:ascii="Calibri" w:hAnsi="Calibri" w:cs="Calibri"/>
        </w:rPr>
        <w:t>.</w:t>
      </w:r>
    </w:p>
    <w:p w14:paraId="4A174ACC" w14:textId="054C8984" w:rsidR="001926BE" w:rsidRPr="00FE157E" w:rsidRDefault="001926BE" w:rsidP="00FE157E">
      <w:pPr>
        <w:spacing w:line="360" w:lineRule="auto"/>
        <w:jc w:val="center"/>
        <w:rPr>
          <w:rFonts w:ascii="Calibri" w:hAnsi="Calibri" w:cs="Calibri"/>
          <w:b/>
          <w:bCs/>
        </w:rPr>
      </w:pPr>
      <w:r w:rsidRPr="00FE157E">
        <w:rPr>
          <w:rFonts w:ascii="Calibri" w:hAnsi="Calibri" w:cs="Calibri"/>
          <w:b/>
          <w:bCs/>
        </w:rPr>
        <w:t>***</w:t>
      </w:r>
    </w:p>
    <w:p w14:paraId="037B1132" w14:textId="139BF352" w:rsidR="001926BE" w:rsidRPr="00D75107" w:rsidRDefault="001926BE" w:rsidP="00FE157E">
      <w:pPr>
        <w:spacing w:line="360" w:lineRule="auto"/>
        <w:jc w:val="both"/>
        <w:rPr>
          <w:rFonts w:ascii="Calibri" w:hAnsi="Calibri" w:cs="Calibri"/>
          <w:sz w:val="21"/>
          <w:szCs w:val="21"/>
        </w:rPr>
      </w:pPr>
      <w:r w:rsidRPr="00D75107">
        <w:rPr>
          <w:rFonts w:ascii="Calibri" w:hAnsi="Calibri" w:cs="Calibri"/>
          <w:b/>
          <w:bCs/>
          <w:sz w:val="21"/>
          <w:szCs w:val="21"/>
        </w:rPr>
        <w:t>Fundacja C</w:t>
      </w:r>
      <w:r w:rsidR="00CE4230" w:rsidRPr="00D75107">
        <w:rPr>
          <w:rFonts w:ascii="Calibri" w:hAnsi="Calibri" w:cs="Calibri"/>
          <w:b/>
          <w:bCs/>
          <w:sz w:val="21"/>
          <w:szCs w:val="21"/>
        </w:rPr>
        <w:t>ARITA</w:t>
      </w:r>
      <w:r w:rsidRPr="00D75107">
        <w:rPr>
          <w:rFonts w:ascii="Calibri" w:hAnsi="Calibri" w:cs="Calibri"/>
          <w:sz w:val="21"/>
          <w:szCs w:val="21"/>
        </w:rPr>
        <w:t xml:space="preserve"> powstała w 2010 roku</w:t>
      </w:r>
      <w:r w:rsidR="00501FFB" w:rsidRPr="00D75107">
        <w:rPr>
          <w:rFonts w:ascii="Calibri" w:hAnsi="Calibri" w:cs="Calibri"/>
          <w:sz w:val="21"/>
          <w:szCs w:val="21"/>
        </w:rPr>
        <w:t>. Z</w:t>
      </w:r>
      <w:r w:rsidRPr="00D75107">
        <w:rPr>
          <w:rFonts w:ascii="Calibri" w:hAnsi="Calibri" w:cs="Calibri"/>
          <w:sz w:val="21"/>
          <w:szCs w:val="21"/>
        </w:rPr>
        <w:t>ałożyła ją Wiesława Adamiec, która zachorowała na</w:t>
      </w:r>
      <w:r w:rsidR="00CE4230" w:rsidRPr="00D75107">
        <w:rPr>
          <w:rFonts w:ascii="Calibri" w:hAnsi="Calibri" w:cs="Calibri"/>
          <w:sz w:val="21"/>
          <w:szCs w:val="21"/>
        </w:rPr>
        <w:t> </w:t>
      </w:r>
      <w:r w:rsidRPr="00D75107">
        <w:rPr>
          <w:rFonts w:ascii="Calibri" w:hAnsi="Calibri" w:cs="Calibri"/>
          <w:sz w:val="21"/>
          <w:szCs w:val="21"/>
        </w:rPr>
        <w:t>szpiczaka mnogiego i zdecydowała, że nie zamierza się poddawać</w:t>
      </w:r>
      <w:r w:rsidR="00501FFB" w:rsidRPr="00D75107">
        <w:rPr>
          <w:rFonts w:ascii="Calibri" w:hAnsi="Calibri" w:cs="Calibri"/>
          <w:sz w:val="21"/>
          <w:szCs w:val="21"/>
        </w:rPr>
        <w:t xml:space="preserve"> a</w:t>
      </w:r>
      <w:r w:rsidRPr="00D75107">
        <w:rPr>
          <w:rFonts w:ascii="Calibri" w:hAnsi="Calibri" w:cs="Calibri"/>
          <w:sz w:val="21"/>
          <w:szCs w:val="21"/>
        </w:rPr>
        <w:t xml:space="preserve"> z chorobą można normalnie żyć</w:t>
      </w:r>
      <w:r w:rsidR="00CE4230">
        <w:rPr>
          <w:rFonts w:ascii="Calibri" w:hAnsi="Calibri" w:cs="Calibri"/>
          <w:sz w:val="21"/>
          <w:szCs w:val="21"/>
        </w:rPr>
        <w:t xml:space="preserve">. </w:t>
      </w:r>
      <w:r w:rsidRPr="00D75107">
        <w:rPr>
          <w:rFonts w:ascii="Calibri" w:hAnsi="Calibri" w:cs="Calibri"/>
          <w:sz w:val="21"/>
          <w:szCs w:val="21"/>
        </w:rPr>
        <w:t>Podstawowym</w:t>
      </w:r>
      <w:r w:rsidR="00CE4230">
        <w:rPr>
          <w:rFonts w:ascii="Calibri" w:hAnsi="Calibri" w:cs="Calibri"/>
          <w:sz w:val="21"/>
          <w:szCs w:val="21"/>
        </w:rPr>
        <w:t xml:space="preserve"> </w:t>
      </w:r>
      <w:r w:rsidRPr="00D75107">
        <w:rPr>
          <w:rFonts w:ascii="Calibri" w:hAnsi="Calibri" w:cs="Calibri"/>
          <w:sz w:val="21"/>
          <w:szCs w:val="21"/>
        </w:rPr>
        <w:t xml:space="preserve">celem fundacji jest działanie na rzecz wyrównania szans pacjentów, </w:t>
      </w:r>
      <w:r w:rsidR="00501FFB" w:rsidRPr="00D75107">
        <w:rPr>
          <w:rFonts w:ascii="Calibri" w:hAnsi="Calibri" w:cs="Calibri"/>
          <w:sz w:val="21"/>
          <w:szCs w:val="21"/>
        </w:rPr>
        <w:t>a</w:t>
      </w:r>
      <w:r w:rsidRPr="00D75107">
        <w:rPr>
          <w:rFonts w:ascii="Calibri" w:hAnsi="Calibri" w:cs="Calibri"/>
          <w:sz w:val="21"/>
          <w:szCs w:val="21"/>
        </w:rPr>
        <w:t xml:space="preserve">by każdy mógł mieć dostęp do </w:t>
      </w:r>
      <w:r w:rsidRPr="00D75107">
        <w:rPr>
          <w:rFonts w:ascii="Calibri" w:hAnsi="Calibri" w:cs="Calibri"/>
          <w:sz w:val="21"/>
          <w:szCs w:val="21"/>
        </w:rPr>
        <w:lastRenderedPageBreak/>
        <w:t>najnowszych metod leczenia. Eduk</w:t>
      </w:r>
      <w:r w:rsidR="00501FFB" w:rsidRPr="00D75107">
        <w:rPr>
          <w:rFonts w:ascii="Calibri" w:hAnsi="Calibri" w:cs="Calibri"/>
          <w:sz w:val="21"/>
          <w:szCs w:val="21"/>
        </w:rPr>
        <w:t>acja</w:t>
      </w:r>
      <w:r w:rsidRPr="00D75107">
        <w:rPr>
          <w:rFonts w:ascii="Calibri" w:hAnsi="Calibri" w:cs="Calibri"/>
          <w:sz w:val="21"/>
          <w:szCs w:val="21"/>
        </w:rPr>
        <w:t xml:space="preserve"> zarówno w zakresie choroby, jak i praw pacjenta. Służy cennymi radami dla pacjentów oraz ich rodzin</w:t>
      </w:r>
      <w:r w:rsidR="00501FFB" w:rsidRPr="00D75107">
        <w:rPr>
          <w:rFonts w:ascii="Calibri" w:hAnsi="Calibri" w:cs="Calibri"/>
          <w:sz w:val="21"/>
          <w:szCs w:val="21"/>
        </w:rPr>
        <w:t xml:space="preserve">. </w:t>
      </w:r>
      <w:r w:rsidRPr="00D75107">
        <w:rPr>
          <w:rFonts w:ascii="Calibri" w:hAnsi="Calibri" w:cs="Calibri"/>
          <w:sz w:val="21"/>
          <w:szCs w:val="21"/>
        </w:rPr>
        <w:t>W całej Polsce organizuje spotkania edukacyjne i warsztaty, by wspierać chorych przez cały czas i dba</w:t>
      </w:r>
      <w:r w:rsidR="00FC7626" w:rsidRPr="00D75107">
        <w:rPr>
          <w:rFonts w:ascii="Calibri" w:hAnsi="Calibri" w:cs="Calibri"/>
          <w:sz w:val="21"/>
          <w:szCs w:val="21"/>
        </w:rPr>
        <w:t xml:space="preserve">ć </w:t>
      </w:r>
      <w:r w:rsidRPr="00D75107">
        <w:rPr>
          <w:rFonts w:ascii="Calibri" w:hAnsi="Calibri" w:cs="Calibri"/>
          <w:sz w:val="21"/>
          <w:szCs w:val="21"/>
        </w:rPr>
        <w:t>o to, by polscy pacjenci mogli liczyć na leczenie na najwyższym poziomie.</w:t>
      </w:r>
    </w:p>
    <w:p w14:paraId="05790DDC" w14:textId="53653F50" w:rsidR="00946CE1" w:rsidRPr="00FE157E" w:rsidRDefault="00494CCB" w:rsidP="00FE157E">
      <w:pPr>
        <w:pStyle w:val="NormalnyWeb"/>
        <w:shd w:val="clear" w:color="auto" w:fill="FFFFFF"/>
        <w:spacing w:line="360" w:lineRule="auto"/>
        <w:jc w:val="both"/>
      </w:pPr>
      <w:r w:rsidRPr="0049558D">
        <w:rPr>
          <w:rFonts w:ascii="Calibri" w:eastAsiaTheme="minorHAnsi" w:hAnsi="Calibri" w:cs="Calibri"/>
          <w:b/>
          <w:bCs/>
          <w:kern w:val="2"/>
          <w:sz w:val="22"/>
          <w:szCs w:val="22"/>
          <w:lang w:eastAsia="en-US"/>
          <w14:ligatures w14:val="standardContextual"/>
        </w:rPr>
        <w:t xml:space="preserve">Zachęcamy do zapoznania się z raportem: </w:t>
      </w:r>
      <w:hyperlink r:id="rId8" w:history="1">
        <w:r w:rsidRPr="0049558D">
          <w:rPr>
            <w:rFonts w:ascii="Calibri" w:eastAsiaTheme="minorHAnsi" w:hAnsi="Calibri" w:cs="Calibri"/>
            <w:b/>
            <w:bCs/>
            <w:color w:val="77206D" w:themeColor="accent5" w:themeShade="BF"/>
            <w:kern w:val="2"/>
            <w:sz w:val="22"/>
            <w:szCs w:val="22"/>
            <w:u w:val="single"/>
            <w:lang w:eastAsia="en-US"/>
            <w14:ligatures w14:val="standardContextual"/>
          </w:rPr>
          <w:t xml:space="preserve">Spojrzenie na Makroglobulinemię </w:t>
        </w:r>
        <w:proofErr w:type="spellStart"/>
        <w:r w:rsidRPr="0049558D">
          <w:rPr>
            <w:rFonts w:ascii="Calibri" w:eastAsiaTheme="minorHAnsi" w:hAnsi="Calibri" w:cs="Calibri"/>
            <w:b/>
            <w:bCs/>
            <w:color w:val="77206D" w:themeColor="accent5" w:themeShade="BF"/>
            <w:kern w:val="2"/>
            <w:sz w:val="22"/>
            <w:szCs w:val="22"/>
            <w:u w:val="single"/>
            <w:lang w:eastAsia="en-US"/>
            <w14:ligatures w14:val="standardContextual"/>
          </w:rPr>
          <w:t>Waldenströma</w:t>
        </w:r>
        <w:proofErr w:type="spellEnd"/>
      </w:hyperlink>
      <w:r w:rsidRPr="0049558D">
        <w:rPr>
          <w:rFonts w:ascii="Calibri" w:eastAsiaTheme="minorHAnsi" w:hAnsi="Calibri" w:cs="Calibri"/>
          <w:b/>
          <w:bCs/>
          <w:kern w:val="2"/>
          <w:sz w:val="22"/>
          <w:szCs w:val="22"/>
          <w:lang w:eastAsia="en-US"/>
          <w14:ligatures w14:val="standardContextual"/>
        </w:rPr>
        <w:t>.</w:t>
      </w:r>
    </w:p>
    <w:sectPr w:rsidR="00946CE1" w:rsidRPr="00FE157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4C157" w14:textId="77777777" w:rsidR="009609B4" w:rsidRDefault="009609B4" w:rsidP="00306F71">
      <w:pPr>
        <w:spacing w:after="0" w:line="240" w:lineRule="auto"/>
      </w:pPr>
      <w:r>
        <w:separator/>
      </w:r>
    </w:p>
  </w:endnote>
  <w:endnote w:type="continuationSeparator" w:id="0">
    <w:p w14:paraId="58641AFC" w14:textId="77777777" w:rsidR="009609B4" w:rsidRDefault="009609B4" w:rsidP="0030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T Norms Pro">
    <w:altName w:val="TT Norms Pro"/>
    <w:panose1 w:val="00000000000000000000"/>
    <w:charset w:val="EE"/>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CE5BEE" w14:textId="77777777" w:rsidR="009609B4" w:rsidRDefault="009609B4" w:rsidP="00306F71">
      <w:pPr>
        <w:spacing w:after="0" w:line="240" w:lineRule="auto"/>
      </w:pPr>
      <w:r>
        <w:separator/>
      </w:r>
    </w:p>
  </w:footnote>
  <w:footnote w:type="continuationSeparator" w:id="0">
    <w:p w14:paraId="613E9554" w14:textId="77777777" w:rsidR="009609B4" w:rsidRDefault="009609B4" w:rsidP="00306F71">
      <w:pPr>
        <w:spacing w:after="0" w:line="240" w:lineRule="auto"/>
      </w:pPr>
      <w:r>
        <w:continuationSeparator/>
      </w:r>
    </w:p>
  </w:footnote>
  <w:footnote w:id="1">
    <w:p w14:paraId="1B4CA815" w14:textId="5E044E4F" w:rsidR="00306F71" w:rsidRPr="00FE157E" w:rsidRDefault="00306F71">
      <w:pPr>
        <w:pStyle w:val="Tekstprzypisudolnego"/>
        <w:rPr>
          <w:rFonts w:ascii="Calibri" w:hAnsi="Calibri" w:cs="Calibri"/>
          <w:sz w:val="16"/>
          <w:szCs w:val="16"/>
        </w:rPr>
      </w:pPr>
      <w:r w:rsidRPr="00FE157E">
        <w:rPr>
          <w:rStyle w:val="Odwoanieprzypisudolnego"/>
          <w:rFonts w:ascii="Calibri" w:hAnsi="Calibri" w:cs="Calibri"/>
          <w:sz w:val="16"/>
          <w:szCs w:val="16"/>
        </w:rPr>
        <w:footnoteRef/>
      </w:r>
      <w:r w:rsidRPr="00FE157E">
        <w:rPr>
          <w:rFonts w:ascii="Calibri" w:hAnsi="Calibri" w:cs="Calibri"/>
          <w:sz w:val="16"/>
          <w:szCs w:val="16"/>
        </w:rPr>
        <w:t xml:space="preserve"> </w:t>
      </w:r>
      <w:proofErr w:type="spellStart"/>
      <w:r w:rsidRPr="00FE157E">
        <w:rPr>
          <w:rStyle w:val="A5"/>
          <w:rFonts w:ascii="Calibri" w:hAnsi="Calibri" w:cs="Calibri"/>
          <w:sz w:val="16"/>
          <w:szCs w:val="16"/>
        </w:rPr>
        <w:t>Phekoo</w:t>
      </w:r>
      <w:proofErr w:type="spellEnd"/>
      <w:r w:rsidRPr="00FE157E">
        <w:rPr>
          <w:rStyle w:val="A5"/>
          <w:rFonts w:ascii="Calibri" w:hAnsi="Calibri" w:cs="Calibri"/>
          <w:sz w:val="16"/>
          <w:szCs w:val="16"/>
        </w:rPr>
        <w:t xml:space="preserve"> KJ, Jack RH, Davies E, </w:t>
      </w:r>
      <w:proofErr w:type="spellStart"/>
      <w:r w:rsidRPr="00FE157E">
        <w:rPr>
          <w:rStyle w:val="A5"/>
          <w:rFonts w:ascii="Calibri" w:hAnsi="Calibri" w:cs="Calibri"/>
          <w:sz w:val="16"/>
          <w:szCs w:val="16"/>
        </w:rPr>
        <w:t>Møller</w:t>
      </w:r>
      <w:proofErr w:type="spellEnd"/>
      <w:r w:rsidRPr="00FE157E">
        <w:rPr>
          <w:rStyle w:val="A5"/>
          <w:rFonts w:ascii="Calibri" w:hAnsi="Calibri" w:cs="Calibri"/>
          <w:sz w:val="16"/>
          <w:szCs w:val="16"/>
        </w:rPr>
        <w:t xml:space="preserve"> H, </w:t>
      </w:r>
      <w:proofErr w:type="spellStart"/>
      <w:r w:rsidRPr="00FE157E">
        <w:rPr>
          <w:rStyle w:val="A5"/>
          <w:rFonts w:ascii="Calibri" w:hAnsi="Calibri" w:cs="Calibri"/>
          <w:sz w:val="16"/>
          <w:szCs w:val="16"/>
        </w:rPr>
        <w:t>Schey</w:t>
      </w:r>
      <w:proofErr w:type="spellEnd"/>
      <w:r w:rsidRPr="00FE157E">
        <w:rPr>
          <w:rStyle w:val="A5"/>
          <w:rFonts w:ascii="Calibri" w:hAnsi="Calibri" w:cs="Calibri"/>
          <w:sz w:val="16"/>
          <w:szCs w:val="16"/>
        </w:rPr>
        <w:t xml:space="preserve"> SA. </w:t>
      </w:r>
      <w:r w:rsidRPr="00FE157E">
        <w:rPr>
          <w:rStyle w:val="A5"/>
          <w:rFonts w:ascii="Calibri" w:hAnsi="Calibri" w:cs="Calibri"/>
          <w:sz w:val="16"/>
          <w:szCs w:val="16"/>
          <w:lang w:val="en-US"/>
        </w:rPr>
        <w:t xml:space="preserve">The incidence and survival of Waldenström's </w:t>
      </w:r>
      <w:proofErr w:type="spellStart"/>
      <w:r w:rsidRPr="00FE157E">
        <w:rPr>
          <w:rStyle w:val="A5"/>
          <w:rFonts w:ascii="Calibri" w:hAnsi="Calibri" w:cs="Calibri"/>
          <w:sz w:val="16"/>
          <w:szCs w:val="16"/>
          <w:lang w:val="en-US"/>
        </w:rPr>
        <w:t>Macroglobulinaemia</w:t>
      </w:r>
      <w:proofErr w:type="spellEnd"/>
      <w:r w:rsidRPr="00FE157E">
        <w:rPr>
          <w:rStyle w:val="A5"/>
          <w:rFonts w:ascii="Calibri" w:hAnsi="Calibri" w:cs="Calibri"/>
          <w:sz w:val="16"/>
          <w:szCs w:val="16"/>
          <w:lang w:val="en-US"/>
        </w:rPr>
        <w:t xml:space="preserve"> in South East England. </w:t>
      </w:r>
      <w:proofErr w:type="spellStart"/>
      <w:r w:rsidRPr="00FE157E">
        <w:rPr>
          <w:rStyle w:val="A5"/>
          <w:rFonts w:ascii="Calibri" w:hAnsi="Calibri" w:cs="Calibri"/>
          <w:sz w:val="16"/>
          <w:szCs w:val="16"/>
        </w:rPr>
        <w:t>Leuk</w:t>
      </w:r>
      <w:proofErr w:type="spellEnd"/>
      <w:r w:rsidRPr="00FE157E">
        <w:rPr>
          <w:rStyle w:val="A5"/>
          <w:rFonts w:ascii="Calibri" w:hAnsi="Calibri" w:cs="Calibri"/>
          <w:sz w:val="16"/>
          <w:szCs w:val="16"/>
        </w:rPr>
        <w:t xml:space="preserve"> Res 2008; 32(1): 55-9</w:t>
      </w:r>
      <w:r w:rsidRPr="005402E2">
        <w:rPr>
          <w:rStyle w:val="A5"/>
          <w:rFonts w:ascii="Calibri" w:hAnsi="Calibri" w:cs="Calibri"/>
          <w:sz w:val="16"/>
          <w:szCs w:val="16"/>
        </w:rPr>
        <w:t xml:space="preserve">. </w:t>
      </w:r>
    </w:p>
  </w:footnote>
  <w:footnote w:id="2">
    <w:p w14:paraId="0C62B77E" w14:textId="55E1D9E2" w:rsidR="00750237" w:rsidRPr="00FE157E" w:rsidRDefault="0040103D">
      <w:pPr>
        <w:pStyle w:val="Tekstprzypisudolnego"/>
        <w:rPr>
          <w:rFonts w:ascii="Calibri" w:hAnsi="Calibri" w:cs="Calibri"/>
          <w:sz w:val="16"/>
          <w:szCs w:val="16"/>
        </w:rPr>
      </w:pPr>
      <w:r w:rsidRPr="00FE157E">
        <w:rPr>
          <w:rStyle w:val="Odwoanieprzypisudolnego"/>
          <w:rFonts w:ascii="Calibri" w:hAnsi="Calibri" w:cs="Calibri"/>
          <w:sz w:val="16"/>
          <w:szCs w:val="16"/>
        </w:rPr>
        <w:footnoteRef/>
      </w:r>
      <w:r w:rsidRPr="00FE157E">
        <w:rPr>
          <w:rFonts w:ascii="Calibri" w:hAnsi="Calibri" w:cs="Calibri"/>
          <w:sz w:val="16"/>
          <w:szCs w:val="16"/>
        </w:rPr>
        <w:t xml:space="preserve"> „Spojrzenie na makroglobulinemię </w:t>
      </w:r>
      <w:proofErr w:type="spellStart"/>
      <w:r w:rsidRPr="00FE157E">
        <w:rPr>
          <w:rFonts w:ascii="Calibri" w:hAnsi="Calibri" w:cs="Calibri"/>
          <w:sz w:val="16"/>
          <w:szCs w:val="16"/>
        </w:rPr>
        <w:t>Waldenströma</w:t>
      </w:r>
      <w:proofErr w:type="spellEnd"/>
      <w:r w:rsidRPr="00FE157E">
        <w:rPr>
          <w:rFonts w:ascii="Calibri" w:hAnsi="Calibri" w:cs="Calibri"/>
          <w:sz w:val="16"/>
          <w:szCs w:val="16"/>
        </w:rPr>
        <w:t xml:space="preserve">. Perspektywa hematologa, perspektywa pacjenta i perspektywy na przyszłość”, </w:t>
      </w:r>
      <w:r w:rsidRPr="005402E2">
        <w:rPr>
          <w:rFonts w:ascii="Calibri" w:hAnsi="Calibri" w:cs="Calibri"/>
          <w:sz w:val="16"/>
          <w:szCs w:val="16"/>
        </w:rPr>
        <w:t xml:space="preserve">Raport we współpracy z Fundacją </w:t>
      </w:r>
      <w:proofErr w:type="spellStart"/>
      <w:r w:rsidRPr="005402E2">
        <w:rPr>
          <w:rFonts w:ascii="Calibri" w:hAnsi="Calibri" w:cs="Calibri"/>
          <w:sz w:val="16"/>
          <w:szCs w:val="16"/>
        </w:rPr>
        <w:t>Carita</w:t>
      </w:r>
      <w:proofErr w:type="spellEnd"/>
      <w:r w:rsidRPr="005402E2">
        <w:rPr>
          <w:rFonts w:ascii="Calibri" w:hAnsi="Calibri" w:cs="Calibri"/>
          <w:sz w:val="16"/>
          <w:szCs w:val="16"/>
        </w:rPr>
        <w:t xml:space="preserve"> im. Wiesławy Adamiec, pod patronatem naukowym Polskiej Grupy </w:t>
      </w:r>
      <w:proofErr w:type="spellStart"/>
      <w:r w:rsidRPr="005402E2">
        <w:rPr>
          <w:rFonts w:ascii="Calibri" w:hAnsi="Calibri" w:cs="Calibri"/>
          <w:sz w:val="16"/>
          <w:szCs w:val="16"/>
        </w:rPr>
        <w:t>Szpiczakowej</w:t>
      </w:r>
      <w:proofErr w:type="spellEnd"/>
      <w:r w:rsidRPr="005402E2">
        <w:rPr>
          <w:rFonts w:ascii="Calibri" w:hAnsi="Calibri" w:cs="Calibri"/>
          <w:sz w:val="16"/>
          <w:szCs w:val="16"/>
        </w:rPr>
        <w:t>, dostępny:</w:t>
      </w:r>
      <w:r w:rsidR="00750237" w:rsidRPr="005402E2">
        <w:rPr>
          <w:rFonts w:ascii="Calibri" w:hAnsi="Calibri" w:cs="Calibri"/>
          <w:sz w:val="16"/>
          <w:szCs w:val="16"/>
        </w:rPr>
        <w:t xml:space="preserve"> </w:t>
      </w:r>
      <w:hyperlink r:id="rId1" w:history="1">
        <w:r w:rsidRPr="005402E2">
          <w:rPr>
            <w:rStyle w:val="Hipercze"/>
            <w:rFonts w:ascii="Calibri" w:hAnsi="Calibri" w:cs="Calibri"/>
            <w:sz w:val="16"/>
            <w:szCs w:val="16"/>
          </w:rPr>
          <w:t>hematoonkologia.pl</w:t>
        </w:r>
      </w:hyperlink>
    </w:p>
  </w:footnote>
  <w:footnote w:id="3">
    <w:p w14:paraId="7064DD50" w14:textId="165F473E" w:rsidR="00750237" w:rsidRPr="00FE157E" w:rsidRDefault="00750237">
      <w:pPr>
        <w:pStyle w:val="Tekstprzypisudolnego"/>
        <w:rPr>
          <w:rFonts w:ascii="Calibri" w:hAnsi="Calibri" w:cs="Calibri"/>
          <w:sz w:val="16"/>
          <w:szCs w:val="16"/>
        </w:rPr>
      </w:pPr>
      <w:r w:rsidRPr="00FE157E">
        <w:rPr>
          <w:rStyle w:val="Odwoanieprzypisudolnego"/>
          <w:rFonts w:ascii="Calibri" w:hAnsi="Calibri" w:cs="Calibri"/>
          <w:sz w:val="16"/>
          <w:szCs w:val="16"/>
        </w:rPr>
        <w:footnoteRef/>
      </w:r>
      <w:r w:rsidR="006038F6" w:rsidRPr="00FE157E">
        <w:rPr>
          <w:rFonts w:ascii="Calibri" w:hAnsi="Calibri" w:cs="Calibri"/>
          <w:sz w:val="16"/>
          <w:szCs w:val="16"/>
          <w:lang w:val="da-DK"/>
        </w:rPr>
        <w:t xml:space="preserve"> </w:t>
      </w:r>
      <w:r w:rsidR="006038F6" w:rsidRPr="00FE157E">
        <w:rPr>
          <w:rFonts w:ascii="Calibri" w:hAnsi="Calibri" w:cs="Calibri"/>
          <w:sz w:val="16"/>
          <w:szCs w:val="16"/>
          <w:lang w:val="da-DK"/>
        </w:rPr>
        <w:t>”</w:t>
      </w:r>
      <w:r w:rsidRPr="00FE157E">
        <w:rPr>
          <w:rFonts w:ascii="Calibri" w:hAnsi="Calibri" w:cs="Calibri"/>
          <w:sz w:val="16"/>
          <w:szCs w:val="16"/>
          <w:lang w:val="da-DK"/>
        </w:rPr>
        <w:t xml:space="preserve">Prof. dr hab. n. med. </w:t>
      </w:r>
      <w:r w:rsidRPr="00FE157E">
        <w:rPr>
          <w:rFonts w:ascii="Calibri" w:hAnsi="Calibri" w:cs="Calibri"/>
          <w:sz w:val="16"/>
          <w:szCs w:val="16"/>
        </w:rPr>
        <w:t xml:space="preserve">Krzysztof Giannopoulos: Między </w:t>
      </w:r>
      <w:proofErr w:type="spellStart"/>
      <w:r w:rsidRPr="00FE157E">
        <w:rPr>
          <w:rFonts w:ascii="Calibri" w:hAnsi="Calibri" w:cs="Calibri"/>
          <w:sz w:val="16"/>
          <w:szCs w:val="16"/>
        </w:rPr>
        <w:t>chłoniakiem</w:t>
      </w:r>
      <w:proofErr w:type="spellEnd"/>
      <w:r w:rsidRPr="00FE157E">
        <w:rPr>
          <w:rFonts w:ascii="Calibri" w:hAnsi="Calibri" w:cs="Calibri"/>
          <w:sz w:val="16"/>
          <w:szCs w:val="16"/>
        </w:rPr>
        <w:t xml:space="preserve"> a szpiczakiem”, </w:t>
      </w:r>
      <w:hyperlink r:id="rId2" w:history="1">
        <w:r w:rsidRPr="00FE157E">
          <w:rPr>
            <w:rStyle w:val="Hipercze"/>
            <w:rFonts w:ascii="Calibri" w:hAnsi="Calibri" w:cs="Calibri"/>
            <w:sz w:val="16"/>
            <w:szCs w:val="16"/>
          </w:rPr>
          <w:t>hematoonkologia.pl</w:t>
        </w:r>
      </w:hyperlink>
    </w:p>
  </w:footnote>
  <w:footnote w:id="4">
    <w:p w14:paraId="068BFE1F" w14:textId="2F72CD66" w:rsidR="006038F6" w:rsidRPr="006038F6" w:rsidRDefault="006038F6">
      <w:pPr>
        <w:pStyle w:val="Tekstprzypisudolnego"/>
      </w:pPr>
      <w:r w:rsidRPr="00FE157E">
        <w:rPr>
          <w:rStyle w:val="Odwoanieprzypisudolnego"/>
          <w:rFonts w:ascii="Calibri" w:hAnsi="Calibri" w:cs="Calibri"/>
          <w:sz w:val="16"/>
          <w:szCs w:val="16"/>
        </w:rPr>
        <w:footnoteRef/>
      </w:r>
      <w:r w:rsidRPr="00FE157E">
        <w:rPr>
          <w:rFonts w:ascii="Calibri" w:hAnsi="Calibri" w:cs="Calibri"/>
          <w:sz w:val="16"/>
          <w:szCs w:val="16"/>
        </w:rPr>
        <w:t xml:space="preserve"> „Makroglobulinemia </w:t>
      </w:r>
      <w:proofErr w:type="spellStart"/>
      <w:r w:rsidRPr="00FE157E">
        <w:rPr>
          <w:rFonts w:ascii="Calibri" w:hAnsi="Calibri" w:cs="Calibri"/>
          <w:sz w:val="16"/>
          <w:szCs w:val="16"/>
        </w:rPr>
        <w:t>Waldenströma</w:t>
      </w:r>
      <w:proofErr w:type="spellEnd"/>
      <w:r w:rsidRPr="00FE157E">
        <w:rPr>
          <w:rFonts w:ascii="Calibri" w:hAnsi="Calibri" w:cs="Calibri"/>
          <w:sz w:val="16"/>
          <w:szCs w:val="16"/>
        </w:rPr>
        <w:t xml:space="preserve"> – nowe możliwości leczenia”, </w:t>
      </w:r>
      <w:hyperlink r:id="rId3" w:history="1">
        <w:r w:rsidRPr="00FE157E">
          <w:rPr>
            <w:rStyle w:val="Hipercze"/>
            <w:rFonts w:ascii="Calibri" w:hAnsi="Calibri" w:cs="Calibri"/>
            <w:sz w:val="16"/>
            <w:szCs w:val="16"/>
          </w:rPr>
          <w:t>hematoonkologia.pl</w:t>
        </w:r>
      </w:hyperlink>
    </w:p>
  </w:footnote>
  <w:footnote w:id="5">
    <w:p w14:paraId="1060BD96" w14:textId="3114FE43" w:rsidR="00BB7FD3" w:rsidRPr="00FE157E" w:rsidRDefault="00BB7FD3">
      <w:pPr>
        <w:pStyle w:val="Tekstprzypisudolnego"/>
        <w:rPr>
          <w:rFonts w:ascii="Calibri" w:hAnsi="Calibri" w:cs="Calibri"/>
          <w:sz w:val="16"/>
          <w:szCs w:val="16"/>
        </w:rPr>
      </w:pPr>
      <w:r w:rsidRPr="00FE157E">
        <w:rPr>
          <w:rStyle w:val="Odwoanieprzypisudolnego"/>
          <w:rFonts w:ascii="Calibri" w:hAnsi="Calibri" w:cs="Calibri"/>
          <w:sz w:val="16"/>
          <w:szCs w:val="16"/>
        </w:rPr>
        <w:footnoteRef/>
      </w:r>
      <w:r w:rsidRPr="00FE157E">
        <w:rPr>
          <w:rFonts w:ascii="Calibri" w:hAnsi="Calibri" w:cs="Calibri"/>
          <w:sz w:val="16"/>
          <w:szCs w:val="16"/>
        </w:rPr>
        <w:t xml:space="preserve"> </w:t>
      </w:r>
      <w:proofErr w:type="spellStart"/>
      <w:r w:rsidRPr="00FE157E">
        <w:rPr>
          <w:rFonts w:ascii="Calibri" w:hAnsi="Calibri" w:cs="Calibri"/>
          <w:sz w:val="16"/>
          <w:szCs w:val="16"/>
        </w:rPr>
        <w:t>Idem</w:t>
      </w:r>
      <w:proofErr w:type="spellEnd"/>
    </w:p>
  </w:footnote>
  <w:footnote w:id="6">
    <w:p w14:paraId="0DA03E5D" w14:textId="26DB9380" w:rsidR="00631861" w:rsidRDefault="00631861">
      <w:pPr>
        <w:pStyle w:val="Tekstprzypisudolnego"/>
      </w:pPr>
      <w:r>
        <w:rPr>
          <w:rStyle w:val="Odwoanieprzypisudolnego"/>
        </w:rPr>
        <w:footnoteRef/>
      </w:r>
      <w:r>
        <w:t xml:space="preserve"> „</w:t>
      </w:r>
      <w:r w:rsidRPr="0090227F">
        <w:rPr>
          <w:rFonts w:ascii="Calibri" w:hAnsi="Calibri" w:cs="Calibri"/>
          <w:i/>
          <w:iCs/>
          <w:sz w:val="16"/>
          <w:szCs w:val="16"/>
        </w:rPr>
        <w:t xml:space="preserve">Makroglobulinemia </w:t>
      </w:r>
      <w:proofErr w:type="spellStart"/>
      <w:r w:rsidRPr="0090227F">
        <w:rPr>
          <w:rFonts w:ascii="Calibri" w:hAnsi="Calibri" w:cs="Calibri"/>
          <w:i/>
          <w:iCs/>
          <w:sz w:val="16"/>
          <w:szCs w:val="16"/>
        </w:rPr>
        <w:t>Waldenströma</w:t>
      </w:r>
      <w:proofErr w:type="spellEnd"/>
      <w:r w:rsidRPr="0090227F">
        <w:rPr>
          <w:rFonts w:ascii="Calibri" w:hAnsi="Calibri" w:cs="Calibri"/>
          <w:i/>
          <w:iCs/>
          <w:sz w:val="16"/>
          <w:szCs w:val="16"/>
        </w:rPr>
        <w:t xml:space="preserve"> – nowe możliwości leczenia</w:t>
      </w:r>
      <w:r>
        <w:rPr>
          <w:rFonts w:ascii="Calibri" w:hAnsi="Calibri" w:cs="Calibri"/>
          <w:i/>
          <w:iCs/>
          <w:sz w:val="16"/>
          <w:szCs w:val="16"/>
        </w:rPr>
        <w:t xml:space="preserve">”, </w:t>
      </w:r>
      <w:hyperlink r:id="rId4" w:history="1">
        <w:r w:rsidRPr="0090227F">
          <w:rPr>
            <w:rStyle w:val="Hipercze"/>
            <w:rFonts w:ascii="Calibri" w:hAnsi="Calibri" w:cs="Calibri"/>
            <w:sz w:val="16"/>
            <w:szCs w:val="16"/>
          </w:rPr>
          <w:t>hematoonkologia.pl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08421" w14:textId="32B06EC0" w:rsidR="00FE157E" w:rsidRPr="00FE157E" w:rsidRDefault="00FE157E">
    <w:pPr>
      <w:pStyle w:val="Nagwek"/>
      <w:rPr>
        <w:rFonts w:ascii="Calibri" w:hAnsi="Calibri" w:cs="Calibri"/>
      </w:rPr>
    </w:pPr>
    <w:r w:rsidRPr="00FE157E">
      <w:rPr>
        <w:rFonts w:ascii="Calibri" w:hAnsi="Calibri" w:cs="Calibri"/>
      </w:rPr>
      <w:t>Informacja prasowa</w:t>
    </w:r>
  </w:p>
  <w:p w14:paraId="60285CE8" w14:textId="77777777" w:rsidR="00FE157E" w:rsidRDefault="00FE15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92CD2"/>
    <w:multiLevelType w:val="hybridMultilevel"/>
    <w:tmpl w:val="4AD08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033BCF"/>
    <w:multiLevelType w:val="hybridMultilevel"/>
    <w:tmpl w:val="8866156A"/>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 w15:restartNumberingAfterBreak="0">
    <w:nsid w:val="498368B4"/>
    <w:multiLevelType w:val="hybridMultilevel"/>
    <w:tmpl w:val="6E74E2F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4897963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9476667">
    <w:abstractNumId w:val="1"/>
  </w:num>
  <w:num w:numId="3" w16cid:durableId="1239513672">
    <w:abstractNumId w:val="1"/>
  </w:num>
  <w:num w:numId="4" w16cid:durableId="2068990195">
    <w:abstractNumId w:val="2"/>
  </w:num>
  <w:num w:numId="5" w16cid:durableId="1132866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D6"/>
    <w:rsid w:val="0000694C"/>
    <w:rsid w:val="000170FD"/>
    <w:rsid w:val="0002619B"/>
    <w:rsid w:val="000531D6"/>
    <w:rsid w:val="00080149"/>
    <w:rsid w:val="0009162F"/>
    <w:rsid w:val="000F253E"/>
    <w:rsid w:val="00154E12"/>
    <w:rsid w:val="001664D7"/>
    <w:rsid w:val="00185102"/>
    <w:rsid w:val="00190657"/>
    <w:rsid w:val="001926BE"/>
    <w:rsid w:val="001B43CA"/>
    <w:rsid w:val="001E0DAE"/>
    <w:rsid w:val="00237E22"/>
    <w:rsid w:val="003008D3"/>
    <w:rsid w:val="00306F71"/>
    <w:rsid w:val="00333308"/>
    <w:rsid w:val="003745F0"/>
    <w:rsid w:val="003E3CA1"/>
    <w:rsid w:val="0040103D"/>
    <w:rsid w:val="00415C5E"/>
    <w:rsid w:val="004843C0"/>
    <w:rsid w:val="00494CCB"/>
    <w:rsid w:val="0049558D"/>
    <w:rsid w:val="004C74D9"/>
    <w:rsid w:val="00501FFB"/>
    <w:rsid w:val="005402E2"/>
    <w:rsid w:val="00547E36"/>
    <w:rsid w:val="005918AA"/>
    <w:rsid w:val="006038F6"/>
    <w:rsid w:val="006303A4"/>
    <w:rsid w:val="00631861"/>
    <w:rsid w:val="006523B7"/>
    <w:rsid w:val="006639E7"/>
    <w:rsid w:val="006B21BA"/>
    <w:rsid w:val="00706F5F"/>
    <w:rsid w:val="00736ACD"/>
    <w:rsid w:val="0073781B"/>
    <w:rsid w:val="00750237"/>
    <w:rsid w:val="00783502"/>
    <w:rsid w:val="007C0201"/>
    <w:rsid w:val="007D0B13"/>
    <w:rsid w:val="0082517C"/>
    <w:rsid w:val="00826E87"/>
    <w:rsid w:val="00842239"/>
    <w:rsid w:val="008514FE"/>
    <w:rsid w:val="00857A19"/>
    <w:rsid w:val="0086695B"/>
    <w:rsid w:val="00871CC8"/>
    <w:rsid w:val="00892036"/>
    <w:rsid w:val="008A072C"/>
    <w:rsid w:val="008B3ACF"/>
    <w:rsid w:val="008D3093"/>
    <w:rsid w:val="008F0108"/>
    <w:rsid w:val="00911403"/>
    <w:rsid w:val="00924DD4"/>
    <w:rsid w:val="0093041D"/>
    <w:rsid w:val="00946CE1"/>
    <w:rsid w:val="009609B4"/>
    <w:rsid w:val="009768F2"/>
    <w:rsid w:val="009F0CB9"/>
    <w:rsid w:val="009F5DE6"/>
    <w:rsid w:val="009F68ED"/>
    <w:rsid w:val="00A0190C"/>
    <w:rsid w:val="00A037AC"/>
    <w:rsid w:val="00A04077"/>
    <w:rsid w:val="00A361A7"/>
    <w:rsid w:val="00A37AC1"/>
    <w:rsid w:val="00AA0927"/>
    <w:rsid w:val="00AF0D43"/>
    <w:rsid w:val="00B45416"/>
    <w:rsid w:val="00BB7FD3"/>
    <w:rsid w:val="00BD7EF8"/>
    <w:rsid w:val="00C35CDA"/>
    <w:rsid w:val="00C527D4"/>
    <w:rsid w:val="00CB179F"/>
    <w:rsid w:val="00CD2A45"/>
    <w:rsid w:val="00CE4230"/>
    <w:rsid w:val="00D307B7"/>
    <w:rsid w:val="00D55B6F"/>
    <w:rsid w:val="00D74B71"/>
    <w:rsid w:val="00D75107"/>
    <w:rsid w:val="00E02469"/>
    <w:rsid w:val="00E449BC"/>
    <w:rsid w:val="00E97B36"/>
    <w:rsid w:val="00EB5B42"/>
    <w:rsid w:val="00EB7F46"/>
    <w:rsid w:val="00EC568B"/>
    <w:rsid w:val="00EE14E9"/>
    <w:rsid w:val="00F01963"/>
    <w:rsid w:val="00F13A8C"/>
    <w:rsid w:val="00F359CB"/>
    <w:rsid w:val="00F84929"/>
    <w:rsid w:val="00FA424E"/>
    <w:rsid w:val="00FB298E"/>
    <w:rsid w:val="00FB4B2E"/>
    <w:rsid w:val="00FC7626"/>
    <w:rsid w:val="00FE157E"/>
    <w:rsid w:val="00FE55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3272E"/>
  <w15:docId w15:val="{264FF3EB-02A4-4F9F-9F09-5732D71C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531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0531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0531D6"/>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0531D6"/>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0531D6"/>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0531D6"/>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0531D6"/>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0531D6"/>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0531D6"/>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31D6"/>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0531D6"/>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0531D6"/>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0531D6"/>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0531D6"/>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0531D6"/>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0531D6"/>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0531D6"/>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0531D6"/>
    <w:rPr>
      <w:rFonts w:eastAsiaTheme="majorEastAsia" w:cstheme="majorBidi"/>
      <w:color w:val="272727" w:themeColor="text1" w:themeTint="D8"/>
    </w:rPr>
  </w:style>
  <w:style w:type="paragraph" w:styleId="Tytu">
    <w:name w:val="Title"/>
    <w:basedOn w:val="Normalny"/>
    <w:next w:val="Normalny"/>
    <w:link w:val="TytuZnak"/>
    <w:uiPriority w:val="10"/>
    <w:qFormat/>
    <w:rsid w:val="000531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531D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0531D6"/>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0531D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0531D6"/>
    <w:pPr>
      <w:spacing w:before="160"/>
      <w:jc w:val="center"/>
    </w:pPr>
    <w:rPr>
      <w:i/>
      <w:iCs/>
      <w:color w:val="404040" w:themeColor="text1" w:themeTint="BF"/>
    </w:rPr>
  </w:style>
  <w:style w:type="character" w:customStyle="1" w:styleId="CytatZnak">
    <w:name w:val="Cytat Znak"/>
    <w:basedOn w:val="Domylnaczcionkaakapitu"/>
    <w:link w:val="Cytat"/>
    <w:uiPriority w:val="29"/>
    <w:rsid w:val="000531D6"/>
    <w:rPr>
      <w:i/>
      <w:iCs/>
      <w:color w:val="404040" w:themeColor="text1" w:themeTint="BF"/>
    </w:rPr>
  </w:style>
  <w:style w:type="paragraph" w:styleId="Akapitzlist">
    <w:name w:val="List Paragraph"/>
    <w:basedOn w:val="Normalny"/>
    <w:uiPriority w:val="34"/>
    <w:qFormat/>
    <w:rsid w:val="000531D6"/>
    <w:pPr>
      <w:ind w:left="720"/>
      <w:contextualSpacing/>
    </w:pPr>
  </w:style>
  <w:style w:type="character" w:styleId="Wyrnienieintensywne">
    <w:name w:val="Intense Emphasis"/>
    <w:basedOn w:val="Domylnaczcionkaakapitu"/>
    <w:uiPriority w:val="21"/>
    <w:qFormat/>
    <w:rsid w:val="000531D6"/>
    <w:rPr>
      <w:i/>
      <w:iCs/>
      <w:color w:val="0F4761" w:themeColor="accent1" w:themeShade="BF"/>
    </w:rPr>
  </w:style>
  <w:style w:type="paragraph" w:styleId="Cytatintensywny">
    <w:name w:val="Intense Quote"/>
    <w:basedOn w:val="Normalny"/>
    <w:next w:val="Normalny"/>
    <w:link w:val="CytatintensywnyZnak"/>
    <w:uiPriority w:val="30"/>
    <w:qFormat/>
    <w:rsid w:val="000531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0531D6"/>
    <w:rPr>
      <w:i/>
      <w:iCs/>
      <w:color w:val="0F4761" w:themeColor="accent1" w:themeShade="BF"/>
    </w:rPr>
  </w:style>
  <w:style w:type="character" w:styleId="Odwoanieintensywne">
    <w:name w:val="Intense Reference"/>
    <w:basedOn w:val="Domylnaczcionkaakapitu"/>
    <w:uiPriority w:val="32"/>
    <w:qFormat/>
    <w:rsid w:val="000531D6"/>
    <w:rPr>
      <w:b/>
      <w:bCs/>
      <w:smallCaps/>
      <w:color w:val="0F4761" w:themeColor="accent1" w:themeShade="BF"/>
      <w:spacing w:val="5"/>
    </w:rPr>
  </w:style>
  <w:style w:type="paragraph" w:styleId="NormalnyWeb">
    <w:name w:val="Normal (Web)"/>
    <w:basedOn w:val="Normalny"/>
    <w:uiPriority w:val="99"/>
    <w:unhideWhenUsed/>
    <w:rsid w:val="001926B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494CCB"/>
    <w:rPr>
      <w:b/>
      <w:bCs/>
    </w:rPr>
  </w:style>
  <w:style w:type="character" w:styleId="Hipercze">
    <w:name w:val="Hyperlink"/>
    <w:basedOn w:val="Domylnaczcionkaakapitu"/>
    <w:uiPriority w:val="99"/>
    <w:unhideWhenUsed/>
    <w:rsid w:val="00494CCB"/>
    <w:rPr>
      <w:color w:val="0000FF"/>
      <w:u w:val="single"/>
    </w:rPr>
  </w:style>
  <w:style w:type="character" w:styleId="UyteHipercze">
    <w:name w:val="FollowedHyperlink"/>
    <w:basedOn w:val="Domylnaczcionkaakapitu"/>
    <w:uiPriority w:val="99"/>
    <w:semiHidden/>
    <w:unhideWhenUsed/>
    <w:rsid w:val="00494CCB"/>
    <w:rPr>
      <w:color w:val="96607D" w:themeColor="followedHyperlink"/>
      <w:u w:val="single"/>
    </w:rPr>
  </w:style>
  <w:style w:type="paragraph" w:styleId="Poprawka">
    <w:name w:val="Revision"/>
    <w:hidden/>
    <w:uiPriority w:val="99"/>
    <w:semiHidden/>
    <w:rsid w:val="00306F71"/>
    <w:pPr>
      <w:spacing w:after="0" w:line="240" w:lineRule="auto"/>
    </w:pPr>
  </w:style>
  <w:style w:type="paragraph" w:styleId="Tekstprzypisudolnego">
    <w:name w:val="footnote text"/>
    <w:basedOn w:val="Normalny"/>
    <w:link w:val="TekstprzypisudolnegoZnak"/>
    <w:uiPriority w:val="99"/>
    <w:semiHidden/>
    <w:unhideWhenUsed/>
    <w:rsid w:val="00306F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6F71"/>
    <w:rPr>
      <w:sz w:val="20"/>
      <w:szCs w:val="20"/>
    </w:rPr>
  </w:style>
  <w:style w:type="character" w:styleId="Odwoanieprzypisudolnego">
    <w:name w:val="footnote reference"/>
    <w:basedOn w:val="Domylnaczcionkaakapitu"/>
    <w:uiPriority w:val="99"/>
    <w:semiHidden/>
    <w:unhideWhenUsed/>
    <w:rsid w:val="00306F71"/>
    <w:rPr>
      <w:vertAlign w:val="superscript"/>
    </w:rPr>
  </w:style>
  <w:style w:type="character" w:customStyle="1" w:styleId="A5">
    <w:name w:val="A5"/>
    <w:uiPriority w:val="99"/>
    <w:rsid w:val="00306F71"/>
    <w:rPr>
      <w:rFonts w:cs="TT Norms Pro"/>
      <w:color w:val="000000"/>
    </w:rPr>
  </w:style>
  <w:style w:type="character" w:styleId="Nierozpoznanawzmianka">
    <w:name w:val="Unresolved Mention"/>
    <w:basedOn w:val="Domylnaczcionkaakapitu"/>
    <w:uiPriority w:val="99"/>
    <w:semiHidden/>
    <w:unhideWhenUsed/>
    <w:rsid w:val="0040103D"/>
    <w:rPr>
      <w:color w:val="605E5C"/>
      <w:shd w:val="clear" w:color="auto" w:fill="E1DFDD"/>
    </w:rPr>
  </w:style>
  <w:style w:type="paragraph" w:styleId="Nagwek">
    <w:name w:val="header"/>
    <w:basedOn w:val="Normalny"/>
    <w:link w:val="NagwekZnak"/>
    <w:uiPriority w:val="99"/>
    <w:unhideWhenUsed/>
    <w:rsid w:val="00FE15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157E"/>
  </w:style>
  <w:style w:type="paragraph" w:styleId="Stopka">
    <w:name w:val="footer"/>
    <w:basedOn w:val="Normalny"/>
    <w:link w:val="StopkaZnak"/>
    <w:uiPriority w:val="99"/>
    <w:unhideWhenUsed/>
    <w:rsid w:val="00FE15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157E"/>
  </w:style>
  <w:style w:type="character" w:styleId="Odwoaniedokomentarza">
    <w:name w:val="annotation reference"/>
    <w:basedOn w:val="Domylnaczcionkaakapitu"/>
    <w:uiPriority w:val="99"/>
    <w:semiHidden/>
    <w:unhideWhenUsed/>
    <w:rsid w:val="00D55B6F"/>
    <w:rPr>
      <w:sz w:val="16"/>
      <w:szCs w:val="16"/>
    </w:rPr>
  </w:style>
  <w:style w:type="paragraph" w:styleId="Tekstkomentarza">
    <w:name w:val="annotation text"/>
    <w:basedOn w:val="Normalny"/>
    <w:link w:val="TekstkomentarzaZnak"/>
    <w:uiPriority w:val="99"/>
    <w:semiHidden/>
    <w:unhideWhenUsed/>
    <w:rsid w:val="00D55B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5B6F"/>
    <w:rPr>
      <w:sz w:val="20"/>
      <w:szCs w:val="20"/>
    </w:rPr>
  </w:style>
  <w:style w:type="paragraph" w:styleId="Tematkomentarza">
    <w:name w:val="annotation subject"/>
    <w:basedOn w:val="Tekstkomentarza"/>
    <w:next w:val="Tekstkomentarza"/>
    <w:link w:val="TematkomentarzaZnak"/>
    <w:uiPriority w:val="99"/>
    <w:semiHidden/>
    <w:unhideWhenUsed/>
    <w:rsid w:val="00D55B6F"/>
    <w:rPr>
      <w:b/>
      <w:bCs/>
    </w:rPr>
  </w:style>
  <w:style w:type="character" w:customStyle="1" w:styleId="TematkomentarzaZnak">
    <w:name w:val="Temat komentarza Znak"/>
    <w:basedOn w:val="TekstkomentarzaZnak"/>
    <w:link w:val="Tematkomentarza"/>
    <w:uiPriority w:val="99"/>
    <w:semiHidden/>
    <w:rsid w:val="00D55B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317838">
      <w:bodyDiv w:val="1"/>
      <w:marLeft w:val="0"/>
      <w:marRight w:val="0"/>
      <w:marTop w:val="0"/>
      <w:marBottom w:val="0"/>
      <w:divBdr>
        <w:top w:val="none" w:sz="0" w:space="0" w:color="auto"/>
        <w:left w:val="none" w:sz="0" w:space="0" w:color="auto"/>
        <w:bottom w:val="none" w:sz="0" w:space="0" w:color="auto"/>
        <w:right w:val="none" w:sz="0" w:space="0" w:color="auto"/>
      </w:divBdr>
    </w:div>
    <w:div w:id="320158294">
      <w:bodyDiv w:val="1"/>
      <w:marLeft w:val="0"/>
      <w:marRight w:val="0"/>
      <w:marTop w:val="0"/>
      <w:marBottom w:val="0"/>
      <w:divBdr>
        <w:top w:val="none" w:sz="0" w:space="0" w:color="auto"/>
        <w:left w:val="none" w:sz="0" w:space="0" w:color="auto"/>
        <w:bottom w:val="none" w:sz="0" w:space="0" w:color="auto"/>
        <w:right w:val="none" w:sz="0" w:space="0" w:color="auto"/>
      </w:divBdr>
    </w:div>
    <w:div w:id="506335445">
      <w:bodyDiv w:val="1"/>
      <w:marLeft w:val="0"/>
      <w:marRight w:val="0"/>
      <w:marTop w:val="0"/>
      <w:marBottom w:val="0"/>
      <w:divBdr>
        <w:top w:val="none" w:sz="0" w:space="0" w:color="auto"/>
        <w:left w:val="none" w:sz="0" w:space="0" w:color="auto"/>
        <w:bottom w:val="none" w:sz="0" w:space="0" w:color="auto"/>
        <w:right w:val="none" w:sz="0" w:space="0" w:color="auto"/>
      </w:divBdr>
    </w:div>
    <w:div w:id="653333142">
      <w:bodyDiv w:val="1"/>
      <w:marLeft w:val="0"/>
      <w:marRight w:val="0"/>
      <w:marTop w:val="0"/>
      <w:marBottom w:val="0"/>
      <w:divBdr>
        <w:top w:val="none" w:sz="0" w:space="0" w:color="auto"/>
        <w:left w:val="none" w:sz="0" w:space="0" w:color="auto"/>
        <w:bottom w:val="none" w:sz="0" w:space="0" w:color="auto"/>
        <w:right w:val="none" w:sz="0" w:space="0" w:color="auto"/>
      </w:divBdr>
    </w:div>
    <w:div w:id="814373248">
      <w:bodyDiv w:val="1"/>
      <w:marLeft w:val="0"/>
      <w:marRight w:val="0"/>
      <w:marTop w:val="0"/>
      <w:marBottom w:val="0"/>
      <w:divBdr>
        <w:top w:val="none" w:sz="0" w:space="0" w:color="auto"/>
        <w:left w:val="none" w:sz="0" w:space="0" w:color="auto"/>
        <w:bottom w:val="none" w:sz="0" w:space="0" w:color="auto"/>
        <w:right w:val="none" w:sz="0" w:space="0" w:color="auto"/>
      </w:divBdr>
    </w:div>
    <w:div w:id="1291132829">
      <w:bodyDiv w:val="1"/>
      <w:marLeft w:val="0"/>
      <w:marRight w:val="0"/>
      <w:marTop w:val="0"/>
      <w:marBottom w:val="0"/>
      <w:divBdr>
        <w:top w:val="none" w:sz="0" w:space="0" w:color="auto"/>
        <w:left w:val="none" w:sz="0" w:space="0" w:color="auto"/>
        <w:bottom w:val="none" w:sz="0" w:space="0" w:color="auto"/>
        <w:right w:val="none" w:sz="0" w:space="0" w:color="auto"/>
      </w:divBdr>
    </w:div>
    <w:div w:id="1569338611">
      <w:bodyDiv w:val="1"/>
      <w:marLeft w:val="0"/>
      <w:marRight w:val="0"/>
      <w:marTop w:val="0"/>
      <w:marBottom w:val="0"/>
      <w:divBdr>
        <w:top w:val="none" w:sz="0" w:space="0" w:color="auto"/>
        <w:left w:val="none" w:sz="0" w:space="0" w:color="auto"/>
        <w:bottom w:val="none" w:sz="0" w:space="0" w:color="auto"/>
        <w:right w:val="none" w:sz="0" w:space="0" w:color="auto"/>
      </w:divBdr>
    </w:div>
    <w:div w:id="1810244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matoonkologia.pl/uploads/pdf/Spojrzenie_na_Makroglobulinemie_Waldenstroma_202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hematoonkologia.pl/info-o-chorobach/chloniaki-materialy/id/6244-makroglobulinemia-waldenstr-ma-nowe-mozliwosci-leczenia" TargetMode="External"/><Relationship Id="rId2" Type="http://schemas.openxmlformats.org/officeDocument/2006/relationships/hyperlink" Target="https://hematoonkologia.pl/informacje-dla-chorych/aktualnosci/id/5480-prof-dr-hab-n-med-krzysztof-giannopoulos-miedzy-chloniakiem-a-szpiczakiem" TargetMode="External"/><Relationship Id="rId1" Type="http://schemas.openxmlformats.org/officeDocument/2006/relationships/hyperlink" Target="https://hematoonkologia.pl/informacje-dla-chorych/aktualnosci/id/6601-raport-spojrzenie-na-makroglobulinemie-waldenstr-ma" TargetMode="External"/><Relationship Id="rId4" Type="http://schemas.openxmlformats.org/officeDocument/2006/relationships/hyperlink" Target="https://hematoonkologia.pl/info-o-chorobach/chloniaki-materialy/id/6244-makroglobulinemia-waldenstr-ma-nowe-mozliwosci-lecz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17B72-3C48-457C-A3D3-DA68B064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1157</Words>
  <Characters>6944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Zacharczuk</dc:creator>
  <cp:keywords/>
  <dc:description/>
  <cp:lastModifiedBy>Ewelina Dziatkiewcz</cp:lastModifiedBy>
  <cp:revision>5</cp:revision>
  <dcterms:created xsi:type="dcterms:W3CDTF">2024-02-27T18:51:00Z</dcterms:created>
  <dcterms:modified xsi:type="dcterms:W3CDTF">2024-07-11T08:59:00Z</dcterms:modified>
</cp:coreProperties>
</file>